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A2702" w14:textId="1407B2AC" w:rsidR="00B67F46" w:rsidRPr="00B67F46" w:rsidRDefault="00B67F46" w:rsidP="00C617EC">
      <w:pPr>
        <w:rPr>
          <w:rFonts w:eastAsia="Times New Roman" w:cstheme="majorBidi"/>
          <w:b/>
          <w:color w:val="0303B8" w:themeColor="text1"/>
          <w:sz w:val="20"/>
          <w:szCs w:val="20"/>
          <w:lang w:val="en-US" w:eastAsia="de-DE"/>
        </w:rPr>
      </w:pPr>
      <w:bookmarkStart w:id="0" w:name="_Hlk1378866"/>
      <w:r w:rsidRPr="00B67F46">
        <w:rPr>
          <w:rFonts w:eastAsia="Times New Roman" w:cstheme="majorBidi"/>
          <w:b/>
          <w:color w:val="0303B8" w:themeColor="text1"/>
          <w:sz w:val="20"/>
          <w:szCs w:val="20"/>
          <w:lang w:val="en-US" w:eastAsia="de-DE"/>
        </w:rPr>
        <w:t>New GEA Active Torque Control boosts efficiency, reliability and the bottom line</w:t>
      </w:r>
    </w:p>
    <w:p w14:paraId="60EA724D" w14:textId="77777777" w:rsidR="00B67F46" w:rsidRDefault="00B67F46" w:rsidP="00C617EC">
      <w:pPr>
        <w:rPr>
          <w:rFonts w:eastAsia="Times New Roman" w:cstheme="majorBidi"/>
          <w:b/>
          <w:color w:val="0303B8" w:themeColor="text1"/>
          <w:sz w:val="28"/>
          <w:szCs w:val="32"/>
          <w:lang w:val="en-US" w:eastAsia="de-DE"/>
        </w:rPr>
      </w:pPr>
    </w:p>
    <w:p w14:paraId="1B645E73" w14:textId="32FE4D5B" w:rsidR="00C617EC" w:rsidRPr="00822AB0" w:rsidRDefault="00B67F46" w:rsidP="00C617EC">
      <w:pPr>
        <w:rPr>
          <w:lang w:val="en-US" w:eastAsia="de-DE"/>
        </w:rPr>
      </w:pPr>
      <w:r w:rsidRPr="00B67F46">
        <w:rPr>
          <w:rFonts w:eastAsia="Times New Roman" w:cstheme="majorBidi"/>
          <w:b/>
          <w:color w:val="0303B8" w:themeColor="text1"/>
          <w:sz w:val="28"/>
          <w:szCs w:val="32"/>
          <w:lang w:val="en-US" w:eastAsia="de-DE"/>
        </w:rPr>
        <w:t>No more stick-slip with innovation for GEA decanters</w:t>
      </w:r>
    </w:p>
    <w:p w14:paraId="74883073" w14:textId="77777777" w:rsidR="00C617EC" w:rsidRPr="00822AB0" w:rsidRDefault="00C617EC" w:rsidP="00C617EC">
      <w:pPr>
        <w:rPr>
          <w:lang w:val="en-US"/>
        </w:rPr>
      </w:pPr>
    </w:p>
    <w:p w14:paraId="357E8211" w14:textId="77777777" w:rsidR="00B67F46" w:rsidRPr="00B67F46" w:rsidRDefault="00902AA3" w:rsidP="00B67F46">
      <w:pPr>
        <w:rPr>
          <w:lang w:val="en-US" w:eastAsia="de-DE"/>
        </w:rPr>
      </w:pPr>
      <w:r w:rsidRPr="00822AB0">
        <w:rPr>
          <w:rStyle w:val="Untertitel1Subline"/>
          <w:lang w:val="en-US"/>
        </w:rPr>
        <w:t>Düsseldorf,</w:t>
      </w:r>
      <w:r w:rsidR="00822AB0">
        <w:rPr>
          <w:rStyle w:val="Untertitel1Subline"/>
          <w:lang w:val="en-US"/>
        </w:rPr>
        <w:t xml:space="preserve"> </w:t>
      </w:r>
      <w:r w:rsidR="00B67F46">
        <w:rPr>
          <w:rStyle w:val="Untertitel1Subline"/>
          <w:lang w:val="en-US"/>
        </w:rPr>
        <w:t xml:space="preserve">April 26, </w:t>
      </w:r>
      <w:r w:rsidR="001B5EB2" w:rsidRPr="00822AB0">
        <w:rPr>
          <w:rStyle w:val="Untertitel1Subline"/>
          <w:lang w:val="en-US"/>
        </w:rPr>
        <w:t>2022</w:t>
      </w:r>
      <w:r w:rsidRPr="00822AB0">
        <w:rPr>
          <w:lang w:val="en-US" w:eastAsia="de-DE"/>
        </w:rPr>
        <w:t xml:space="preserve"> -</w:t>
      </w:r>
      <w:bookmarkEnd w:id="0"/>
      <w:r w:rsidR="001B5EB2" w:rsidRPr="00822AB0">
        <w:rPr>
          <w:lang w:val="en-US" w:eastAsia="de-DE"/>
        </w:rPr>
        <w:t xml:space="preserve"> </w:t>
      </w:r>
      <w:r w:rsidR="00B67F46" w:rsidRPr="00B67F46">
        <w:rPr>
          <w:lang w:val="en-US" w:eastAsia="de-DE"/>
        </w:rPr>
        <w:t xml:space="preserve">With its automatic Active Torque Control (ATC) for CF decanter centrifuges, GEA introduces a market innovation that makes production processes not only more reliable but also as profitable as possible under stick-slip conditions. GEA’s ATC solution features on-the-fly, automated correction of the differential speed by means of active torque control to ensure an optimal working point while avoiding stick-slip. This ensures maximum solid yield, minimum energy costs for thermal drying and significantly lower risk of system damage due to stick-slip. </w:t>
      </w:r>
    </w:p>
    <w:p w14:paraId="51508D82" w14:textId="77777777" w:rsidR="00B67F46" w:rsidRPr="00B67F46" w:rsidRDefault="00B67F46" w:rsidP="00B67F46">
      <w:pPr>
        <w:rPr>
          <w:lang w:val="en-US" w:eastAsia="de-DE"/>
        </w:rPr>
      </w:pPr>
    </w:p>
    <w:p w14:paraId="1A518B12" w14:textId="77777777" w:rsidR="00B67F46" w:rsidRPr="00B67F46" w:rsidRDefault="00B67F46" w:rsidP="00B67F46">
      <w:pPr>
        <w:rPr>
          <w:lang w:val="en-US" w:eastAsia="de-DE"/>
        </w:rPr>
      </w:pPr>
      <w:r w:rsidRPr="00B67F46">
        <w:rPr>
          <w:lang w:val="en-US" w:eastAsia="de-DE"/>
        </w:rPr>
        <w:t>“Even with products susceptible to stick-slip conditions, ATC’s automated differential speed correction feature means the decanter can be operated at the optimum working point under stick-slip conditions,” says Robert Zeldenrust, Product Manager Renewables, GEA Separation and Flow Technologies Division. “ATC reliably detects the occurrence of the stick-slip effect and makes the necessary adjustment, while still ensuring that the best possible process result is achieved in terms of dry substance yield and overall costs.”</w:t>
      </w:r>
    </w:p>
    <w:p w14:paraId="4550F905" w14:textId="77777777" w:rsidR="00B67F46" w:rsidRPr="00B67F46" w:rsidRDefault="00B67F46" w:rsidP="00B67F46">
      <w:pPr>
        <w:rPr>
          <w:lang w:val="en-US" w:eastAsia="de-DE"/>
        </w:rPr>
      </w:pPr>
    </w:p>
    <w:p w14:paraId="4E6E1998" w14:textId="77777777" w:rsidR="00B67F46" w:rsidRPr="00B67F46" w:rsidRDefault="00B67F46" w:rsidP="00B67F46">
      <w:pPr>
        <w:rPr>
          <w:rFonts w:asciiTheme="majorHAnsi" w:hAnsiTheme="majorHAnsi"/>
          <w:b/>
          <w:bCs/>
          <w:color w:val="0303B8" w:themeColor="text1"/>
          <w:lang w:val="en-US" w:eastAsia="de-DE"/>
        </w:rPr>
      </w:pPr>
      <w:r w:rsidRPr="00B67F46">
        <w:rPr>
          <w:rFonts w:asciiTheme="majorHAnsi" w:hAnsiTheme="majorHAnsi"/>
          <w:b/>
          <w:bCs/>
          <w:color w:val="0303B8" w:themeColor="text1"/>
          <w:lang w:val="en-US" w:eastAsia="de-DE"/>
        </w:rPr>
        <w:t>Revolutionizing decanter technology</w:t>
      </w:r>
    </w:p>
    <w:p w14:paraId="70D8C1D2" w14:textId="77777777" w:rsidR="00B67F46" w:rsidRPr="00B67F46" w:rsidRDefault="00B67F46" w:rsidP="00B67F46">
      <w:pPr>
        <w:rPr>
          <w:lang w:val="en-US" w:eastAsia="de-DE"/>
        </w:rPr>
      </w:pPr>
      <w:r w:rsidRPr="00B67F46">
        <w:rPr>
          <w:lang w:val="en-US" w:eastAsia="de-DE"/>
        </w:rPr>
        <w:t>A perennial problem for decanter operators is finding the optimal working point to maximize dry substance yield while still avoiding stick-slip. Adding to the challenge is the fact that – like for products such as starch or casein – the optimal working point often approaches conditions where stick-slip can occur. GEA’s ATC solution now adds “intelligence” to the decanter system so it can make the necessary adjustments on the fly for an optimal working point with optimal safety and efficiency. “ATC essentially maximizes dry yield and minimizes the time and energy required for drying, while continually monitoring and adjusting to keep the system out of the stick-slip ‘red zone’,” says GEA’s Christian Becker, Product Manager Dairy, GEA Separation and Flow Technologies Division.</w:t>
      </w:r>
    </w:p>
    <w:p w14:paraId="46907AD1" w14:textId="77777777" w:rsidR="00B67F46" w:rsidRPr="00B67F46" w:rsidRDefault="00B67F46" w:rsidP="00B67F46">
      <w:pPr>
        <w:rPr>
          <w:lang w:val="en-US" w:eastAsia="de-DE"/>
        </w:rPr>
      </w:pPr>
    </w:p>
    <w:p w14:paraId="2FC48290" w14:textId="77777777" w:rsidR="00B67F46" w:rsidRPr="00B67F46" w:rsidRDefault="00B67F46" w:rsidP="00B67F46">
      <w:pPr>
        <w:rPr>
          <w:lang w:val="en-US" w:eastAsia="de-DE"/>
        </w:rPr>
      </w:pPr>
      <w:r w:rsidRPr="00B67F46">
        <w:rPr>
          <w:lang w:val="en-US" w:eastAsia="de-DE"/>
        </w:rPr>
        <w:t>ATC represents a breakthrough in decanter technology by allowing calibration and adjustment during operation. “Without the benefit of ATC, decanter operators are essentially ‘flying blind’, having to approximate the optimal working point,” explains Robert Zeldenrust. “If the system is damaged, they may realize that stick-slip is happening and may find the root cause. Then they can adjust the working point, but they don’t know by how much. If they don’t correct enough, they risk further damage to the system, so the tendency is to overcorrect – to increase the differential speed to be on the safe side. But this means the solids are too wet, which significantly increases the time and energy spent on drying.”</w:t>
      </w:r>
    </w:p>
    <w:p w14:paraId="20D1919A" w14:textId="77777777" w:rsidR="00B67F46" w:rsidRPr="00B67F46" w:rsidRDefault="00B67F46" w:rsidP="00B67F46">
      <w:pPr>
        <w:rPr>
          <w:lang w:val="en-US" w:eastAsia="de-DE"/>
        </w:rPr>
      </w:pPr>
    </w:p>
    <w:p w14:paraId="22CB78C5" w14:textId="77777777" w:rsidR="00B67F46" w:rsidRPr="00B67F46" w:rsidRDefault="00B67F46" w:rsidP="00B67F46">
      <w:pPr>
        <w:rPr>
          <w:lang w:val="en-US" w:eastAsia="de-DE"/>
        </w:rPr>
      </w:pPr>
      <w:r w:rsidRPr="00B67F46">
        <w:rPr>
          <w:lang w:val="en-US" w:eastAsia="de-DE"/>
        </w:rPr>
        <w:t>“ATC dramatically reduces the risk of stick-slip and those dreaded shutdowns – and given the tremendous cost of downtime and repairs in these situations, the investment in ATC pays off even if it prevents just one production stop,” says Christian Becker. “But beyond that, ATC also enhances system capacity, ensures a more uniform structure of the casein flakes and generally optimizes total solids content for sustained, long-term savings on drying costs.”</w:t>
      </w:r>
    </w:p>
    <w:p w14:paraId="72E4DD67" w14:textId="77777777" w:rsidR="00B67F46" w:rsidRPr="00B67F46" w:rsidRDefault="00B67F46" w:rsidP="00B67F46">
      <w:pPr>
        <w:rPr>
          <w:lang w:val="en-US" w:eastAsia="de-DE"/>
        </w:rPr>
      </w:pPr>
    </w:p>
    <w:p w14:paraId="510EAF54" w14:textId="77777777" w:rsidR="00B67F46" w:rsidRPr="00B67F46" w:rsidRDefault="00B67F46" w:rsidP="00B67F46">
      <w:pPr>
        <w:rPr>
          <w:lang w:val="en-US" w:eastAsia="de-DE"/>
        </w:rPr>
      </w:pPr>
      <w:r w:rsidRPr="00B67F46">
        <w:rPr>
          <w:lang w:val="en-US" w:eastAsia="de-DE"/>
        </w:rPr>
        <w:t xml:space="preserve">In the case of starch production with a GEA CF 6000 decanter, for example, a dry substance value that is just 1% higher can achieve annual savings of approximately EUR 20,000 in drying costs. For the </w:t>
      </w:r>
      <w:r w:rsidRPr="00B67F46">
        <w:rPr>
          <w:lang w:val="en-US" w:eastAsia="de-DE"/>
        </w:rPr>
        <w:lastRenderedPageBreak/>
        <w:t xml:space="preserve">casein process, a 1-2% increase in dry substance can mean annual savings of roughly EUR 15,000. Moreover, these economic savings are accompanied by ecological benefits: less drying effort means savings in energy resources, which sustainably reduces the CO2 footprint of the production facilities. </w:t>
      </w:r>
    </w:p>
    <w:p w14:paraId="3B690D8C" w14:textId="77777777" w:rsidR="00B67F46" w:rsidRPr="00B67F46" w:rsidRDefault="00B67F46" w:rsidP="00B67F46">
      <w:pPr>
        <w:rPr>
          <w:lang w:val="en-US" w:eastAsia="de-DE"/>
        </w:rPr>
      </w:pPr>
    </w:p>
    <w:p w14:paraId="48397A24" w14:textId="77777777" w:rsidR="00B67F46" w:rsidRPr="00B67F46" w:rsidRDefault="00B67F46" w:rsidP="00B67F46">
      <w:pPr>
        <w:rPr>
          <w:b/>
          <w:bCs/>
          <w:color w:val="0303B8" w:themeColor="text1"/>
          <w:lang w:val="en-US" w:eastAsia="de-DE"/>
        </w:rPr>
      </w:pPr>
      <w:r w:rsidRPr="00B67F46">
        <w:rPr>
          <w:b/>
          <w:bCs/>
          <w:color w:val="0303B8" w:themeColor="text1"/>
          <w:lang w:val="en-US" w:eastAsia="de-DE"/>
        </w:rPr>
        <w:t xml:space="preserve">ATC origins – GEA’s “smart” decanter breakthrough </w:t>
      </w:r>
    </w:p>
    <w:p w14:paraId="600F9F74" w14:textId="77777777" w:rsidR="00B67F46" w:rsidRPr="00B67F46" w:rsidRDefault="00B67F46" w:rsidP="00B67F46">
      <w:pPr>
        <w:rPr>
          <w:lang w:val="en-US" w:eastAsia="de-DE"/>
        </w:rPr>
      </w:pPr>
      <w:r w:rsidRPr="00B67F46">
        <w:rPr>
          <w:lang w:val="en-US" w:eastAsia="de-DE"/>
        </w:rPr>
        <w:t xml:space="preserve">GEA’s innovative ATC solution for decanters was the result of a deep-dive into the causes and effects of stick-slip. After conducting detailed analyses of damage patterns caused by the stick-slip effect, GEA research &amp; development decided to monitor the decanter drivetrain – specifically the coupling between scroll motor and gearbox – using a high-speed camera and stroboscope. This revealed a visible oscillation of the coupling components generated by a dynamic torque when operating at a working point within the stick-slip boundary region. In response, GEA engineers developed a new sensor-based monitoring and control method – ATC – to detect the onset of torsional vibrations on the coupling and, depending on their intensity, to avoid them by automatically changing the working point. </w:t>
      </w:r>
    </w:p>
    <w:p w14:paraId="5264FFF4" w14:textId="77777777" w:rsidR="00B67F46" w:rsidRPr="00B67F46" w:rsidRDefault="00B67F46" w:rsidP="00B67F46">
      <w:pPr>
        <w:rPr>
          <w:lang w:val="en-US" w:eastAsia="de-DE"/>
        </w:rPr>
      </w:pPr>
    </w:p>
    <w:p w14:paraId="07BC132E" w14:textId="77777777" w:rsidR="00B67F46" w:rsidRPr="00B67F46" w:rsidRDefault="00B67F46" w:rsidP="00B67F46">
      <w:pPr>
        <w:rPr>
          <w:lang w:val="en-US" w:eastAsia="de-DE"/>
        </w:rPr>
      </w:pPr>
      <w:r w:rsidRPr="00B67F46">
        <w:rPr>
          <w:lang w:val="en-US" w:eastAsia="de-DE"/>
        </w:rPr>
        <w:t>GEA offers its revolutionary ATC automated monitoring and control system in new CF decanter series machines, as well as the option of retrofitting existing CF decanters with ATC.</w:t>
      </w:r>
    </w:p>
    <w:p w14:paraId="55386F87" w14:textId="77777777" w:rsidR="00B67F46" w:rsidRPr="00B67F46" w:rsidRDefault="00B67F46" w:rsidP="00B67F46">
      <w:pPr>
        <w:rPr>
          <w:lang w:val="en-US" w:eastAsia="de-DE"/>
        </w:rPr>
      </w:pPr>
    </w:p>
    <w:p w14:paraId="711B6123" w14:textId="77777777" w:rsidR="00B67F46" w:rsidRPr="00B67F46" w:rsidRDefault="00B67F46" w:rsidP="00B67F46">
      <w:pPr>
        <w:rPr>
          <w:b/>
          <w:bCs/>
          <w:i/>
          <w:iCs/>
          <w:color w:val="0303B8" w:themeColor="text1"/>
          <w:lang w:val="en-US" w:eastAsia="de-DE"/>
        </w:rPr>
      </w:pPr>
      <w:proofErr w:type="spellStart"/>
      <w:r w:rsidRPr="00B67F46">
        <w:rPr>
          <w:b/>
          <w:bCs/>
          <w:i/>
          <w:iCs/>
          <w:color w:val="0303B8" w:themeColor="text1"/>
          <w:lang w:val="en-US" w:eastAsia="de-DE"/>
        </w:rPr>
        <w:t>Infobox</w:t>
      </w:r>
      <w:proofErr w:type="spellEnd"/>
      <w:r w:rsidRPr="00B67F46">
        <w:rPr>
          <w:b/>
          <w:bCs/>
          <w:i/>
          <w:iCs/>
          <w:color w:val="0303B8" w:themeColor="text1"/>
          <w:lang w:val="en-US" w:eastAsia="de-DE"/>
        </w:rPr>
        <w:t>: What is the stick-slip effect?</w:t>
      </w:r>
    </w:p>
    <w:p w14:paraId="426A666A" w14:textId="77777777" w:rsidR="00B67F46" w:rsidRPr="00B67F46" w:rsidRDefault="00B67F46" w:rsidP="00B67F46">
      <w:pPr>
        <w:rPr>
          <w:i/>
          <w:iCs/>
          <w:lang w:val="en-US" w:eastAsia="de-DE"/>
        </w:rPr>
      </w:pPr>
      <w:r w:rsidRPr="00B67F46">
        <w:rPr>
          <w:i/>
          <w:iCs/>
          <w:lang w:val="en-US" w:eastAsia="de-DE"/>
        </w:rPr>
        <w:t>The stick-slip phenomenon is a detrimental effect that can occur in industrial machines like decanter centrifuges – irrespective of manufacturer and design – when the static friction between the solid bodies moving against each other is greater than the dynamic friction. If the slipping speed of the solid body becomes too slow, it gets stuck and needs additional energy to start slipping again. The stick-slip effect cannot be detected from the outside and leads to increased fatigue and wear to machine components such as the bowl, scroll, gearbox, shafts and coupling. Stick-slip increases the risk of unplanned, expensive downtimes with costly repairs.</w:t>
      </w:r>
    </w:p>
    <w:p w14:paraId="06E7BD2A" w14:textId="77777777" w:rsidR="00B67F46" w:rsidRPr="00B67F46" w:rsidRDefault="00B67F46" w:rsidP="00B67F46">
      <w:pPr>
        <w:rPr>
          <w:lang w:val="en-US" w:eastAsia="de-DE"/>
        </w:rPr>
      </w:pPr>
    </w:p>
    <w:p w14:paraId="42DC6F6E" w14:textId="77777777" w:rsidR="00B67F46" w:rsidRPr="003A7732" w:rsidRDefault="00B67F46" w:rsidP="00B67F46">
      <w:pPr>
        <w:autoSpaceDE w:val="0"/>
        <w:autoSpaceDN w:val="0"/>
        <w:adjustRightInd w:val="0"/>
        <w:spacing w:line="360" w:lineRule="auto"/>
        <w:rPr>
          <w:rFonts w:eastAsia="Times New Roman" w:cs="Arial"/>
          <w:b/>
          <w:i/>
          <w:iCs/>
          <w:sz w:val="16"/>
          <w:szCs w:val="16"/>
          <w:lang w:val="en-US" w:eastAsia="de-DE"/>
        </w:rPr>
      </w:pPr>
      <w:r>
        <w:rPr>
          <w:noProof/>
          <w:lang w:val="en-US"/>
        </w:rPr>
        <w:drawing>
          <wp:inline distT="0" distB="0" distL="0" distR="0" wp14:anchorId="5FCD773E" wp14:editId="68647816">
            <wp:extent cx="4763069" cy="2633803"/>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936934" cy="2729944"/>
                    </a:xfrm>
                    <a:prstGeom prst="rect">
                      <a:avLst/>
                    </a:prstGeom>
                    <a:noFill/>
                    <a:ln>
                      <a:noFill/>
                    </a:ln>
                  </pic:spPr>
                </pic:pic>
              </a:graphicData>
            </a:graphic>
          </wp:inline>
        </w:drawing>
      </w:r>
    </w:p>
    <w:p w14:paraId="1DABB863" w14:textId="73405B2F" w:rsidR="00B67F46" w:rsidRPr="00B67F46" w:rsidRDefault="00B67F46" w:rsidP="00B67F46">
      <w:pPr>
        <w:autoSpaceDE w:val="0"/>
        <w:autoSpaceDN w:val="0"/>
        <w:adjustRightInd w:val="0"/>
        <w:spacing w:line="360" w:lineRule="auto"/>
        <w:rPr>
          <w:rFonts w:eastAsia="Times New Roman" w:cs="Arial"/>
          <w:color w:val="000000"/>
          <w:sz w:val="16"/>
          <w:szCs w:val="16"/>
          <w:lang w:val="en-US"/>
        </w:rPr>
      </w:pPr>
      <w:r w:rsidRPr="00B67F46">
        <w:rPr>
          <w:rFonts w:eastAsia="Times New Roman" w:cs="Arial"/>
          <w:color w:val="000000"/>
          <w:sz w:val="16"/>
          <w:szCs w:val="16"/>
          <w:lang w:val="en-US"/>
        </w:rPr>
        <w:t xml:space="preserve">Image: </w:t>
      </w:r>
      <w:r w:rsidRPr="00B67F46">
        <w:rPr>
          <w:rFonts w:eastAsia="Times New Roman" w:cs="Arial"/>
          <w:bCs/>
          <w:sz w:val="16"/>
          <w:szCs w:val="16"/>
          <w:lang w:val="en-US"/>
        </w:rPr>
        <w:t>With the automatically operating Active Torque Control for CF decanters, GEA has developed a market innovation that makes the production process for starch and case</w:t>
      </w:r>
      <w:r w:rsidRPr="00B67F46">
        <w:rPr>
          <w:rFonts w:eastAsia="Times New Roman" w:cs="Arial"/>
          <w:bCs/>
          <w:sz w:val="16"/>
          <w:szCs w:val="16"/>
          <w:lang w:val="en-US"/>
        </w:rPr>
        <w:t>i</w:t>
      </w:r>
      <w:r w:rsidRPr="00B67F46">
        <w:rPr>
          <w:rFonts w:eastAsia="Times New Roman" w:cs="Arial"/>
          <w:bCs/>
          <w:sz w:val="16"/>
          <w:szCs w:val="16"/>
          <w:lang w:val="en-US"/>
        </w:rPr>
        <w:t>n not only more reliable but also as profitable as possible under stick-slip conditions.</w:t>
      </w:r>
      <w:r w:rsidRPr="00B67F46">
        <w:rPr>
          <w:rFonts w:eastAsia="Times New Roman" w:cs="Arial"/>
          <w:bCs/>
          <w:color w:val="000000"/>
          <w:sz w:val="16"/>
          <w:szCs w:val="16"/>
          <w:lang w:val="en-US"/>
        </w:rPr>
        <w:t xml:space="preserve"> </w:t>
      </w:r>
      <w:r w:rsidRPr="00B67F46">
        <w:rPr>
          <w:rFonts w:eastAsia="Times New Roman" w:cs="Arial"/>
          <w:color w:val="000000"/>
          <w:sz w:val="16"/>
          <w:szCs w:val="16"/>
          <w:lang w:val="en-US"/>
        </w:rPr>
        <w:t>(Image: GEA)</w:t>
      </w:r>
    </w:p>
    <w:p w14:paraId="0350A0C5" w14:textId="77777777" w:rsidR="00B67F46" w:rsidRPr="00B67F46" w:rsidRDefault="00B67F46" w:rsidP="00B67F46">
      <w:pPr>
        <w:rPr>
          <w:lang w:val="en-US" w:eastAsia="de-DE"/>
        </w:rPr>
      </w:pPr>
    </w:p>
    <w:p w14:paraId="473454FF" w14:textId="77777777" w:rsidR="00B67F46" w:rsidRPr="00B67F46" w:rsidRDefault="00B67F46" w:rsidP="00B67F46">
      <w:pPr>
        <w:rPr>
          <w:lang w:val="en-US" w:eastAsia="de-DE"/>
        </w:rPr>
      </w:pPr>
      <w:r w:rsidRPr="00B67F46">
        <w:rPr>
          <w:lang w:val="en-US" w:eastAsia="de-DE"/>
        </w:rPr>
        <w:t xml:space="preserve"> </w:t>
      </w:r>
    </w:p>
    <w:p w14:paraId="02343B09" w14:textId="77777777" w:rsidR="00C617EC" w:rsidRPr="00B67F46" w:rsidRDefault="00C617EC" w:rsidP="00C617EC">
      <w:pPr>
        <w:rPr>
          <w:lang w:val="en-US" w:eastAsia="de-DE"/>
        </w:rPr>
      </w:pPr>
    </w:p>
    <w:p w14:paraId="28C970BC" w14:textId="77777777" w:rsidR="00C43D39" w:rsidRPr="00B67F46" w:rsidRDefault="00902AA3">
      <w:pPr>
        <w:pStyle w:val="TableHead1"/>
        <w:rPr>
          <w:rStyle w:val="Untertitel1Subline"/>
          <w:b/>
          <w:sz w:val="24"/>
          <w:lang w:val="en-US"/>
        </w:rPr>
      </w:pPr>
      <w:r w:rsidRPr="000554FB">
        <w:rPr>
          <w:noProof/>
        </w:rPr>
        <mc:AlternateContent>
          <mc:Choice Requires="wps">
            <w:drawing>
              <wp:anchor distT="36195" distB="36195" distL="114300" distR="114300" simplePos="0" relativeHeight="251659264" behindDoc="0" locked="0" layoutInCell="1" allowOverlap="1" wp14:anchorId="2D9221D7" wp14:editId="5A29013B">
                <wp:simplePos x="0" y="0"/>
                <wp:positionH relativeFrom="column">
                  <wp:posOffset>3901</wp:posOffset>
                </wp:positionH>
                <wp:positionV relativeFrom="paragraph">
                  <wp:posOffset>91</wp:posOffset>
                </wp:positionV>
                <wp:extent cx="6325200" cy="1612800"/>
                <wp:effectExtent l="0" t="0" r="0" b="635"/>
                <wp:wrapTopAndBottom/>
                <wp:docPr id="36" name="Textfeld 36"/>
                <wp:cNvGraphicFramePr/>
                <a:graphic xmlns:a="http://schemas.openxmlformats.org/drawingml/2006/main">
                  <a:graphicData uri="http://schemas.microsoft.com/office/word/2010/wordprocessingShape">
                    <wps:wsp>
                      <wps:cNvSpPr txBox="1"/>
                      <wps:spPr>
                        <a:xfrm>
                          <a:off x="0" y="0"/>
                          <a:ext cx="6325200" cy="1612800"/>
                        </a:xfrm>
                        <a:prstGeom prst="rect">
                          <a:avLst/>
                        </a:prstGeom>
                        <a:solidFill>
                          <a:schemeClr val="bg1">
                            <a:lumMod val="95000"/>
                          </a:schemeClr>
                        </a:solidFill>
                        <a:ln w="6350">
                          <a:noFill/>
                        </a:ln>
                      </wps:spPr>
                      <wps:txbx>
                        <w:txbxContent>
                          <w:p w14:paraId="033BAFA8" w14:textId="77777777" w:rsidR="00D26F42" w:rsidRDefault="00D26F42" w:rsidP="00D26F42">
                            <w:pPr>
                              <w:rPr>
                                <w:rStyle w:val="Untertitel1Subline"/>
                              </w:rPr>
                            </w:pPr>
                          </w:p>
                          <w:p w14:paraId="23CE777B" w14:textId="77777777" w:rsidR="00C43D39" w:rsidRDefault="00902AA3">
                            <w:pPr>
                              <w:rPr>
                                <w:rStyle w:val="Untertitel1Subline"/>
                              </w:rPr>
                            </w:pPr>
                            <w:r w:rsidRPr="00137F12">
                              <w:rPr>
                                <w:rStyle w:val="Untertitel1Subline"/>
                              </w:rPr>
                              <w:t xml:space="preserve">NOTES TO THE EDITORS </w:t>
                            </w:r>
                          </w:p>
                          <w:p w14:paraId="42CA6D0C" w14:textId="79A2C02C" w:rsidR="00C43D39" w:rsidRPr="00822AB0" w:rsidRDefault="00902AA3">
                            <w:pPr>
                              <w:pStyle w:val="Bullets"/>
                              <w:rPr>
                                <w:lang w:val="en-US"/>
                              </w:rPr>
                            </w:pPr>
                            <w:r w:rsidRPr="00822AB0">
                              <w:rPr>
                                <w:lang w:val="en-US"/>
                              </w:rPr>
                              <w:t xml:space="preserve">You can find information about GEA </w:t>
                            </w:r>
                            <w:hyperlink r:id="rId12" w:history="1">
                              <w:r w:rsidRPr="003A5C93">
                                <w:rPr>
                                  <w:rStyle w:val="Hyperlink"/>
                                  <w:lang w:val="en-US"/>
                                </w:rPr>
                                <w:t>here</w:t>
                              </w:r>
                            </w:hyperlink>
                          </w:p>
                          <w:p w14:paraId="6AC63B26" w14:textId="77777777" w:rsidR="00C43D39" w:rsidRDefault="00902AA3">
                            <w:pPr>
                              <w:pStyle w:val="Bullets"/>
                            </w:pPr>
                            <w:r>
                              <w:t xml:space="preserve">Follow GEA on  </w:t>
                            </w:r>
                            <w:r w:rsidR="00361CDC">
                              <w:rPr>
                                <w:noProof/>
                                <w:lang w:eastAsia="de-DE"/>
                              </w:rPr>
                              <w:drawing>
                                <wp:inline distT="0" distB="0" distL="0" distR="0" wp14:anchorId="3F83FFF7" wp14:editId="45FF74CE">
                                  <wp:extent cx="152049" cy="129043"/>
                                  <wp:effectExtent l="0" t="0" r="635" b="0"/>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7430E703" wp14:editId="131B58AD">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p>
                          <w:p w14:paraId="51D8202F" w14:textId="5B15185F" w:rsidR="00C43D39" w:rsidRPr="00822AB0" w:rsidRDefault="00902AA3">
                            <w:pPr>
                              <w:pStyle w:val="Bullets"/>
                              <w:rPr>
                                <w:rStyle w:val="Hyperlink"/>
                                <w:b w:val="0"/>
                                <w:color w:val="000000" w:themeColor="accent1"/>
                                <w:lang w:val="en-US"/>
                              </w:rPr>
                            </w:pPr>
                            <w:r w:rsidRPr="00822AB0">
                              <w:rPr>
                                <w:lang w:val="en-US"/>
                              </w:rPr>
                              <w:t xml:space="preserve">You can find pictures of GEA </w:t>
                            </w:r>
                            <w:hyperlink r:id="rId17" w:history="1">
                              <w:r w:rsidRPr="003A5C93">
                                <w:rPr>
                                  <w:rStyle w:val="Hyperlink"/>
                                  <w:lang w:val="en-US"/>
                                </w:rPr>
                                <w:t>here</w:t>
                              </w:r>
                            </w:hyperlink>
                          </w:p>
                          <w:p w14:paraId="6B577CD2" w14:textId="5EC7011C" w:rsidR="00C43D39" w:rsidRPr="00822AB0" w:rsidRDefault="00902AA3">
                            <w:pPr>
                              <w:pStyle w:val="Bullets"/>
                              <w:rPr>
                                <w:color w:val="FF0000"/>
                                <w:lang w:val="en-US" w:eastAsia="de-DE"/>
                              </w:rPr>
                            </w:pPr>
                            <w:r w:rsidRPr="00822AB0">
                              <w:rPr>
                                <w:lang w:val="en-US" w:eastAsia="de-DE"/>
                              </w:rPr>
                              <w:t xml:space="preserve">You can find more press releases on this topic </w:t>
                            </w:r>
                            <w:hyperlink r:id="rId18" w:history="1">
                              <w:r w:rsidRPr="00EE25F5">
                                <w:rPr>
                                  <w:rStyle w:val="Hyperlink"/>
                                  <w:bCs w:val="0"/>
                                  <w:lang w:val="en-US" w:eastAsia="de-DE"/>
                                </w:rPr>
                                <w:t>here</w:t>
                              </w:r>
                            </w:hyperlink>
                            <w:r w:rsidRPr="00CB711E">
                              <w:rPr>
                                <w:b/>
                                <w:bCs w:val="0"/>
                                <w:lang w:val="en-US" w:eastAsia="de-DE"/>
                              </w:rPr>
                              <w:t xml:space="preserve"> </w:t>
                            </w:r>
                          </w:p>
                          <w:p w14:paraId="165C64A6" w14:textId="77777777" w:rsidR="00361CDC" w:rsidRPr="00822AB0" w:rsidRDefault="00361CDC" w:rsidP="001B5EB2">
                            <w:pPr>
                              <w:pStyle w:val="Bullets"/>
                              <w:numPr>
                                <w:ilvl w:val="0"/>
                                <w:numId w:val="0"/>
                              </w:numPr>
                              <w:rPr>
                                <w:rFonts w:ascii="Times New Roman" w:hAnsi="Times New Roman"/>
                                <w:color w:val="auto"/>
                                <w:sz w:val="24"/>
                                <w:lang w:val="en-US" w:eastAsia="de-DE"/>
                              </w:rPr>
                            </w:pPr>
                          </w:p>
                          <w:p w14:paraId="718DFE8E" w14:textId="77777777" w:rsidR="00361CDC" w:rsidRPr="00822AB0" w:rsidRDefault="00361CDC" w:rsidP="00361CDC">
                            <w:pPr>
                              <w:pStyle w:val="Bullets"/>
                              <w:numPr>
                                <w:ilvl w:val="0"/>
                                <w:numId w:val="0"/>
                              </w:num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9221D7" id="_x0000_t202" coordsize="21600,21600" o:spt="202" path="m,l,21600r21600,l21600,xe">
                <v:stroke joinstyle="miter"/>
                <v:path gradientshapeok="t" o:connecttype="rect"/>
              </v:shapetype>
              <v:shape id="Textfeld 36" o:spid="_x0000_s1026" type="#_x0000_t202" style="position:absolute;margin-left:.3pt;margin-top:0;width:498.05pt;height:127pt;z-index:251659264;visibility:visible;mso-wrap-style:square;mso-width-percent:0;mso-height-percent:0;mso-wrap-distance-left:9pt;mso-wrap-distance-top:2.85pt;mso-wrap-distance-right:9pt;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" fillcolor="#f2f2f2 [3052]" stroked="f" strokeweight=".5pt">
                <v:textbox>
                  <w:txbxContent>
                    <w:p w14:paraId="033BAFA8" w14:textId="77777777" w:rsidR="00D26F42" w:rsidRDefault="00D26F42" w:rsidP="00D26F42">
                      <w:pPr>
                        <w:rPr>
                          <w:rStyle w:val="Untertitel1Subline"/>
                        </w:rPr>
                      </w:pPr>
                    </w:p>
                    <w:p w14:paraId="23CE777B" w14:textId="77777777" w:rsidR="00C43D39" w:rsidRDefault="00902AA3">
                      <w:pPr>
                        <w:rPr>
                          <w:rStyle w:val="Untertitel1Subline"/>
                        </w:rPr>
                      </w:pPr>
                      <w:r w:rsidRPr="00137F12">
                        <w:rPr>
                          <w:rStyle w:val="Untertitel1Subline"/>
                        </w:rPr>
                        <w:t xml:space="preserve">NOTES TO THE EDITORS </w:t>
                      </w:r>
                    </w:p>
                    <w:p w14:paraId="42CA6D0C" w14:textId="79A2C02C" w:rsidR="00C43D39" w:rsidRPr="00822AB0" w:rsidRDefault="00902AA3">
                      <w:pPr>
                        <w:pStyle w:val="Bullets"/>
                        <w:rPr>
                          <w:lang w:val="en-US"/>
                        </w:rPr>
                      </w:pPr>
                      <w:r w:rsidRPr="00822AB0">
                        <w:rPr>
                          <w:lang w:val="en-US"/>
                        </w:rPr>
                        <w:t xml:space="preserve">You can find information about GEA </w:t>
                      </w:r>
                      <w:hyperlink r:id="rId19" w:history="1">
                        <w:r w:rsidRPr="003A5C93">
                          <w:rPr>
                            <w:rStyle w:val="Hyperlink"/>
                            <w:lang w:val="en-US"/>
                          </w:rPr>
                          <w:t>here</w:t>
                        </w:r>
                      </w:hyperlink>
                    </w:p>
                    <w:p w14:paraId="6AC63B26" w14:textId="77777777" w:rsidR="00C43D39" w:rsidRDefault="00902AA3">
                      <w:pPr>
                        <w:pStyle w:val="Bullets"/>
                      </w:pPr>
                      <w:r>
                        <w:t xml:space="preserve">Follow GEA on  </w:t>
                      </w:r>
                      <w:r w:rsidR="00361CDC">
                        <w:rPr>
                          <w:noProof/>
                          <w:lang w:eastAsia="de-DE"/>
                        </w:rPr>
                        <w:drawing>
                          <wp:inline distT="0" distB="0" distL="0" distR="0" wp14:anchorId="3F83FFF7" wp14:editId="45FF74CE">
                            <wp:extent cx="152049" cy="129043"/>
                            <wp:effectExtent l="0" t="0" r="635" b="0"/>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7430E703" wp14:editId="131B58AD">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p>
                    <w:p w14:paraId="51D8202F" w14:textId="5B15185F" w:rsidR="00C43D39" w:rsidRPr="00822AB0" w:rsidRDefault="00902AA3">
                      <w:pPr>
                        <w:pStyle w:val="Bullets"/>
                        <w:rPr>
                          <w:rStyle w:val="Hyperlink"/>
                          <w:b w:val="0"/>
                          <w:color w:val="000000" w:themeColor="accent1"/>
                          <w:lang w:val="en-US"/>
                        </w:rPr>
                      </w:pPr>
                      <w:r w:rsidRPr="00822AB0">
                        <w:rPr>
                          <w:lang w:val="en-US"/>
                        </w:rPr>
                        <w:t xml:space="preserve">You can find pictures of GEA </w:t>
                      </w:r>
                      <w:hyperlink r:id="rId20" w:history="1">
                        <w:r w:rsidRPr="003A5C93">
                          <w:rPr>
                            <w:rStyle w:val="Hyperlink"/>
                            <w:lang w:val="en-US"/>
                          </w:rPr>
                          <w:t>here</w:t>
                        </w:r>
                      </w:hyperlink>
                    </w:p>
                    <w:p w14:paraId="6B577CD2" w14:textId="5EC7011C" w:rsidR="00C43D39" w:rsidRPr="00822AB0" w:rsidRDefault="00902AA3">
                      <w:pPr>
                        <w:pStyle w:val="Bullets"/>
                        <w:rPr>
                          <w:color w:val="FF0000"/>
                          <w:lang w:val="en-US" w:eastAsia="de-DE"/>
                        </w:rPr>
                      </w:pPr>
                      <w:r w:rsidRPr="00822AB0">
                        <w:rPr>
                          <w:lang w:val="en-US" w:eastAsia="de-DE"/>
                        </w:rPr>
                        <w:t xml:space="preserve">You can find more press releases on this topic </w:t>
                      </w:r>
                      <w:hyperlink r:id="rId21" w:history="1">
                        <w:r w:rsidRPr="00EE25F5">
                          <w:rPr>
                            <w:rStyle w:val="Hyperlink"/>
                            <w:bCs w:val="0"/>
                            <w:lang w:val="en-US" w:eastAsia="de-DE"/>
                          </w:rPr>
                          <w:t>here</w:t>
                        </w:r>
                      </w:hyperlink>
                      <w:r w:rsidRPr="00CB711E">
                        <w:rPr>
                          <w:b/>
                          <w:bCs w:val="0"/>
                          <w:lang w:val="en-US" w:eastAsia="de-DE"/>
                        </w:rPr>
                        <w:t xml:space="preserve"> </w:t>
                      </w:r>
                    </w:p>
                    <w:p w14:paraId="165C64A6" w14:textId="77777777" w:rsidR="00361CDC" w:rsidRPr="00822AB0" w:rsidRDefault="00361CDC" w:rsidP="001B5EB2">
                      <w:pPr>
                        <w:pStyle w:val="Bullets"/>
                        <w:numPr>
                          <w:ilvl w:val="0"/>
                          <w:numId w:val="0"/>
                        </w:numPr>
                        <w:rPr>
                          <w:rFonts w:ascii="Times New Roman" w:hAnsi="Times New Roman"/>
                          <w:color w:val="auto"/>
                          <w:sz w:val="24"/>
                          <w:lang w:val="en-US" w:eastAsia="de-DE"/>
                        </w:rPr>
                      </w:pPr>
                    </w:p>
                    <w:p w14:paraId="718DFE8E" w14:textId="77777777" w:rsidR="00361CDC" w:rsidRPr="00822AB0" w:rsidRDefault="00361CDC" w:rsidP="00361CDC">
                      <w:pPr>
                        <w:pStyle w:val="Bullets"/>
                        <w:numPr>
                          <w:ilvl w:val="0"/>
                          <w:numId w:val="0"/>
                        </w:numPr>
                        <w:rPr>
                          <w:lang w:val="en-US"/>
                        </w:rPr>
                      </w:pPr>
                    </w:p>
                  </w:txbxContent>
                </v:textbox>
                <w10:wrap type="topAndBottom"/>
              </v:shape>
            </w:pict>
          </mc:Fallback>
        </mc:AlternateContent>
      </w:r>
    </w:p>
    <w:p w14:paraId="52F69312" w14:textId="77777777" w:rsidR="00C43D39" w:rsidRPr="00D00A39" w:rsidRDefault="00902AA3">
      <w:pPr>
        <w:pStyle w:val="BoilerplateBold"/>
      </w:pPr>
      <w:r w:rsidRPr="00D00A39">
        <w:t>Media Relations</w:t>
      </w:r>
    </w:p>
    <w:p w14:paraId="587501EA" w14:textId="29C20F20" w:rsidR="00C43D39" w:rsidRPr="00D00A39" w:rsidRDefault="00D00A39">
      <w:pPr>
        <w:rPr>
          <w:color w:val="808080" w:themeColor="background1" w:themeShade="80"/>
          <w:sz w:val="18"/>
          <w:szCs w:val="18"/>
        </w:rPr>
      </w:pPr>
      <w:r w:rsidRPr="00D00A39">
        <w:rPr>
          <w:color w:val="808080" w:themeColor="background1" w:themeShade="80"/>
          <w:sz w:val="18"/>
          <w:szCs w:val="18"/>
        </w:rPr>
        <w:t>Lilian Schmal</w:t>
      </w:r>
      <w:r>
        <w:rPr>
          <w:color w:val="808080" w:themeColor="background1" w:themeShade="80"/>
          <w:sz w:val="18"/>
          <w:szCs w:val="18"/>
        </w:rPr>
        <w:t>enstroer</w:t>
      </w:r>
    </w:p>
    <w:p w14:paraId="1BD748D3" w14:textId="77777777" w:rsidR="00C43D39" w:rsidRPr="00D00A39" w:rsidRDefault="00902AA3">
      <w:pPr>
        <w:pStyle w:val="Boilerplate"/>
      </w:pPr>
      <w:r w:rsidRPr="00D00A39">
        <w:t>Peter-Müller-Str. 12, 40468 Düsseldorf, Germany</w:t>
      </w:r>
    </w:p>
    <w:p w14:paraId="2D117FD3" w14:textId="4D0C2F32" w:rsidR="00C43D39" w:rsidRPr="00D00A39" w:rsidRDefault="00902AA3">
      <w:pPr>
        <w:rPr>
          <w:color w:val="808080" w:themeColor="background1" w:themeShade="80"/>
          <w:sz w:val="18"/>
          <w:szCs w:val="18"/>
          <w:lang w:val="en-US"/>
        </w:rPr>
      </w:pPr>
      <w:r w:rsidRPr="00D00A39">
        <w:rPr>
          <w:color w:val="808080" w:themeColor="background1" w:themeShade="80"/>
          <w:sz w:val="18"/>
          <w:szCs w:val="18"/>
          <w:lang w:val="en-US"/>
        </w:rPr>
        <w:t>Phone +49 211 9136-150</w:t>
      </w:r>
      <w:r w:rsidR="00D00A39" w:rsidRPr="00D00A39">
        <w:rPr>
          <w:color w:val="808080" w:themeColor="background1" w:themeShade="80"/>
          <w:sz w:val="18"/>
          <w:szCs w:val="18"/>
          <w:lang w:val="en-US"/>
        </w:rPr>
        <w:t>2</w:t>
      </w:r>
    </w:p>
    <w:p w14:paraId="13618BD6" w14:textId="76511814" w:rsidR="00C43D39" w:rsidRPr="00D00A39" w:rsidRDefault="00D00A39">
      <w:pPr>
        <w:rPr>
          <w:color w:val="808080" w:themeColor="background1" w:themeShade="80"/>
          <w:sz w:val="18"/>
          <w:szCs w:val="18"/>
          <w:lang w:val="en-US"/>
        </w:rPr>
      </w:pPr>
      <w:r w:rsidRPr="00D00A39">
        <w:rPr>
          <w:color w:val="808080" w:themeColor="background1" w:themeShade="80"/>
          <w:sz w:val="18"/>
          <w:szCs w:val="18"/>
          <w:lang w:val="en-US"/>
        </w:rPr>
        <w:t>lilian</w:t>
      </w:r>
      <w:r w:rsidR="00902AA3" w:rsidRPr="00D00A39">
        <w:rPr>
          <w:color w:val="808080" w:themeColor="background1" w:themeShade="80"/>
          <w:sz w:val="18"/>
          <w:szCs w:val="18"/>
          <w:lang w:val="en-US"/>
        </w:rPr>
        <w:t>.</w:t>
      </w:r>
      <w:r>
        <w:rPr>
          <w:color w:val="808080" w:themeColor="background1" w:themeShade="80"/>
          <w:sz w:val="18"/>
          <w:szCs w:val="18"/>
          <w:lang w:val="en-US"/>
        </w:rPr>
        <w:t>schmalenstroer</w:t>
      </w:r>
      <w:r w:rsidR="00902AA3" w:rsidRPr="00D00A39">
        <w:rPr>
          <w:color w:val="808080" w:themeColor="background1" w:themeShade="80"/>
          <w:sz w:val="18"/>
          <w:szCs w:val="18"/>
          <w:lang w:val="en-US"/>
        </w:rPr>
        <w:t>@gea.com</w:t>
      </w:r>
    </w:p>
    <w:p w14:paraId="203E3D7A" w14:textId="77777777" w:rsidR="00226A36" w:rsidRPr="00D00A39" w:rsidRDefault="00226A36" w:rsidP="00940FB0">
      <w:pPr>
        <w:rPr>
          <w:lang w:val="en-US"/>
        </w:rPr>
      </w:pPr>
    </w:p>
    <w:p w14:paraId="0EC935A9" w14:textId="77777777" w:rsidR="00C43D39" w:rsidRPr="00D00A39" w:rsidRDefault="00902AA3">
      <w:pPr>
        <w:pStyle w:val="BoilerplateBold"/>
        <w:rPr>
          <w:rStyle w:val="Untertitel1Subline"/>
          <w:b/>
          <w:sz w:val="16"/>
          <w:szCs w:val="16"/>
        </w:rPr>
      </w:pPr>
      <w:r w:rsidRPr="00D00A39">
        <w:rPr>
          <w:rStyle w:val="Untertitel1Subline"/>
          <w:b/>
          <w:sz w:val="16"/>
          <w:szCs w:val="16"/>
        </w:rPr>
        <w:t>About GEA</w:t>
      </w:r>
    </w:p>
    <w:p w14:paraId="581C3AAF" w14:textId="77777777" w:rsidR="00C43D39" w:rsidRPr="00822AB0" w:rsidRDefault="00902AA3">
      <w:pPr>
        <w:pStyle w:val="Boilerplate"/>
        <w:rPr>
          <w:sz w:val="16"/>
          <w:szCs w:val="16"/>
          <w:lang w:val="en-US"/>
        </w:rPr>
      </w:pPr>
      <w:r w:rsidRPr="00822AB0">
        <w:rPr>
          <w:sz w:val="16"/>
          <w:szCs w:val="16"/>
          <w:lang w:val="en-US"/>
        </w:rPr>
        <w:t>GEA is one of the world's largest system suppliers for the food, beverage and pharmaceutical industries. The internationally active industrial technology group focuses on machines and plants as well as sophisticated process technology, components and comprehensive services. With more than 18,000 employees, the Group generated sales of more than EUR 4.6 billion in fiscal 2020. A key focus is on making customers' production processes ever more sustainable and efficient. GEA's plants, processes and components help to significantly reduce, for example, CO</w:t>
      </w:r>
      <w:r w:rsidRPr="00822AB0">
        <w:rPr>
          <w:sz w:val="16"/>
          <w:szCs w:val="16"/>
          <w:vertAlign w:val="subscript"/>
          <w:lang w:val="en-US"/>
        </w:rPr>
        <w:t>2</w:t>
      </w:r>
      <w:r w:rsidRPr="00822AB0">
        <w:rPr>
          <w:sz w:val="16"/>
          <w:szCs w:val="16"/>
          <w:lang w:val="en-US"/>
        </w:rPr>
        <w:t xml:space="preserve"> emissions, the use of plastics and food waste in production worldwide. In line with its corporate mission statement "Engineering for a better world", GEA is thus making a decisive contribution to a sustainable future.</w:t>
      </w:r>
    </w:p>
    <w:p w14:paraId="4E041E72" w14:textId="77777777" w:rsidR="00D26F42" w:rsidRPr="00822AB0" w:rsidRDefault="00D26F42" w:rsidP="00D26F42">
      <w:pPr>
        <w:pStyle w:val="Boilerplate"/>
        <w:rPr>
          <w:sz w:val="16"/>
          <w:szCs w:val="16"/>
          <w:lang w:val="en-US"/>
        </w:rPr>
      </w:pPr>
    </w:p>
    <w:p w14:paraId="0F10D136" w14:textId="77777777" w:rsidR="00C43D39" w:rsidRPr="00822AB0" w:rsidRDefault="00902AA3">
      <w:pPr>
        <w:pStyle w:val="Boilerplate"/>
        <w:rPr>
          <w:sz w:val="16"/>
          <w:szCs w:val="16"/>
          <w:lang w:val="en-US"/>
        </w:rPr>
      </w:pPr>
      <w:r w:rsidRPr="00822AB0">
        <w:rPr>
          <w:sz w:val="16"/>
          <w:szCs w:val="16"/>
          <w:lang w:val="en-US"/>
        </w:rPr>
        <w:t>GEA is listed in the German MDAX and the STOXX</w:t>
      </w:r>
      <w:r w:rsidRPr="00822AB0">
        <w:rPr>
          <w:sz w:val="16"/>
          <w:szCs w:val="16"/>
          <w:vertAlign w:val="superscript"/>
          <w:lang w:val="en-US"/>
        </w:rPr>
        <w:t>®</w:t>
      </w:r>
      <w:r w:rsidRPr="00822AB0">
        <w:rPr>
          <w:sz w:val="16"/>
          <w:szCs w:val="16"/>
          <w:lang w:val="en-US"/>
        </w:rPr>
        <w:t xml:space="preserve"> Europe 600 Index and is also one of the companies that make up the </w:t>
      </w:r>
      <w:r w:rsidRPr="00822AB0">
        <w:rPr>
          <w:sz w:val="16"/>
          <w:szCs w:val="16"/>
          <w:lang w:val="en-US"/>
        </w:rPr>
        <w:br/>
        <w:t>DAX 50 ESG and MSCI Global Sustainability indices.</w:t>
      </w:r>
    </w:p>
    <w:p w14:paraId="1336B746" w14:textId="77777777" w:rsidR="00D26F42" w:rsidRPr="00822AB0" w:rsidRDefault="00D26F42" w:rsidP="00D26F42">
      <w:pPr>
        <w:pStyle w:val="Boilerplate"/>
        <w:rPr>
          <w:sz w:val="16"/>
          <w:szCs w:val="16"/>
          <w:lang w:val="en-US"/>
        </w:rPr>
      </w:pPr>
    </w:p>
    <w:p w14:paraId="3521A3D0" w14:textId="77777777" w:rsidR="00C43D39" w:rsidRPr="00822AB0" w:rsidRDefault="00902AA3">
      <w:pPr>
        <w:pStyle w:val="Boilerplate"/>
        <w:rPr>
          <w:sz w:val="16"/>
          <w:szCs w:val="16"/>
          <w:lang w:val="en-US"/>
        </w:rPr>
      </w:pPr>
      <w:r w:rsidRPr="00822AB0">
        <w:rPr>
          <w:sz w:val="16"/>
          <w:szCs w:val="16"/>
          <w:lang w:val="en-US"/>
        </w:rPr>
        <w:t xml:space="preserve">For more information, visit </w:t>
      </w:r>
      <w:r w:rsidRPr="00822AB0">
        <w:rPr>
          <w:b/>
          <w:color w:val="0303B8" w:themeColor="text1"/>
          <w:sz w:val="16"/>
          <w:szCs w:val="16"/>
          <w:lang w:val="en-US"/>
        </w:rPr>
        <w:t>gea.com</w:t>
      </w:r>
      <w:r w:rsidRPr="00822AB0">
        <w:rPr>
          <w:sz w:val="16"/>
          <w:szCs w:val="16"/>
          <w:lang w:val="en-US"/>
        </w:rPr>
        <w:t>.</w:t>
      </w:r>
    </w:p>
    <w:p w14:paraId="669642EB" w14:textId="77777777" w:rsidR="00C43D39" w:rsidRPr="00822AB0" w:rsidRDefault="00902AA3">
      <w:pPr>
        <w:pStyle w:val="Boilerplate"/>
        <w:rPr>
          <w:sz w:val="16"/>
          <w:szCs w:val="16"/>
          <w:lang w:val="en-US"/>
        </w:rPr>
      </w:pPr>
      <w:r w:rsidRPr="00822AB0">
        <w:rPr>
          <w:sz w:val="16"/>
          <w:szCs w:val="16"/>
          <w:lang w:val="en-US"/>
        </w:rPr>
        <w:t>If you do not wish to receive further communications from GEA, please email pr@gea.com.</w:t>
      </w:r>
    </w:p>
    <w:sectPr w:rsidR="00C43D39" w:rsidRPr="00822AB0" w:rsidSect="001143EE">
      <w:headerReference w:type="default" r:id="rId22"/>
      <w:footerReference w:type="even" r:id="rId23"/>
      <w:footerReference w:type="default" r:id="rId24"/>
      <w:headerReference w:type="first" r:id="rId25"/>
      <w:pgSz w:w="11907" w:h="16839" w:code="9"/>
      <w:pgMar w:top="2552" w:right="851"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4F349" w14:textId="77777777" w:rsidR="00A7764E" w:rsidRDefault="00A7764E" w:rsidP="00E668F9">
      <w:r>
        <w:separator/>
      </w:r>
    </w:p>
  </w:endnote>
  <w:endnote w:type="continuationSeparator" w:id="0">
    <w:p w14:paraId="11031D0C" w14:textId="77777777" w:rsidR="00A7764E" w:rsidRDefault="00A7764E"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charset w:val="00"/>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5742689"/>
      <w:docPartObj>
        <w:docPartGallery w:val="Page Numbers (Bottom of Page)"/>
        <w:docPartUnique/>
      </w:docPartObj>
    </w:sdtPr>
    <w:sdtEndPr>
      <w:rPr>
        <w:rStyle w:val="Seitenzahl"/>
      </w:rPr>
    </w:sdtEndPr>
    <w:sdtContent>
      <w:p w14:paraId="675909E2" w14:textId="77777777" w:rsidR="00C43D39" w:rsidRDefault="00902AA3">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DDD1BBD"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28C75"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21B33414" w14:textId="77777777" w:rsidR="00C43D39" w:rsidRDefault="00902AA3">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72E1B95B" w14:textId="77777777" w:rsidR="00C43D39" w:rsidRDefault="00902AA3">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00E10BF8" w:rsidRPr="00A23F5F">
      <w:t>Media Relations</w:t>
    </w:r>
  </w:p>
  <w:p w14:paraId="5890CCF2" w14:textId="3B7EB9D5" w:rsidR="00C43D39" w:rsidRPr="00D00A39" w:rsidRDefault="00902AA3">
    <w:pPr>
      <w:pStyle w:val="Fuzeile"/>
    </w:pPr>
    <w:r w:rsidRPr="00D00A39">
      <w:t>Phone +49 211 9136-1492 - gea.com</w:t>
    </w:r>
    <w:r w:rsidR="00D00A39" w:rsidRPr="00D00A39">
      <w:tab/>
      <w:t>Lilian Schmalenstroer</w:t>
    </w:r>
    <w:r w:rsidRPr="00D00A39">
      <w:t>, +49 211 9136-150</w:t>
    </w:r>
    <w:r w:rsidR="00D00A39">
      <w:t>2</w:t>
    </w:r>
  </w:p>
  <w:p w14:paraId="4613478A" w14:textId="77777777" w:rsidR="00C43D39" w:rsidRDefault="00902AA3">
    <w:pPr>
      <w:pStyle w:val="Fuzeile"/>
    </w:pPr>
    <w:r w:rsidRPr="00AC692F">
      <w:t>Peter-Müller-Str. 12, 40468 Düsseldorf, Germany</w:t>
    </w:r>
    <w:r w:rsidRPr="00AC692F">
      <w:tab/>
    </w:r>
    <w:r w:rsidRPr="00085788">
      <w:t>pr@gea.com</w:t>
    </w:r>
  </w:p>
  <w:p w14:paraId="6CAC5AFD" w14:textId="77777777" w:rsidR="00A84047" w:rsidRPr="00AC692F" w:rsidRDefault="00A84047" w:rsidP="00AC692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9CDB" w14:textId="77777777" w:rsidR="00A7764E" w:rsidRDefault="00A7764E" w:rsidP="00E668F9">
      <w:r>
        <w:separator/>
      </w:r>
    </w:p>
  </w:footnote>
  <w:footnote w:type="continuationSeparator" w:id="0">
    <w:p w14:paraId="510A5565" w14:textId="77777777" w:rsidR="00A7764E" w:rsidRDefault="00A7764E"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1C06C" w14:textId="078E6C1B" w:rsidR="00C43D39" w:rsidRDefault="00902AA3">
    <w:pPr>
      <w:pStyle w:val="Kopfzeile"/>
    </w:pPr>
    <w:r w:rsidRPr="003E3323">
      <w:rPr>
        <w:noProof/>
      </w:rPr>
      <mc:AlternateContent>
        <mc:Choice Requires="wpg">
          <w:drawing>
            <wp:anchor distT="0" distB="0" distL="114300" distR="114300" simplePos="0" relativeHeight="251659264" behindDoc="0" locked="0" layoutInCell="1" allowOverlap="1" wp14:anchorId="77215C82" wp14:editId="55E6D78B">
              <wp:simplePos x="0" y="0"/>
              <wp:positionH relativeFrom="page">
                <wp:posOffset>540385</wp:posOffset>
              </wp:positionH>
              <wp:positionV relativeFrom="page">
                <wp:posOffset>540385</wp:posOffset>
              </wp:positionV>
              <wp:extent cx="2005200" cy="363600"/>
              <wp:effectExtent l="0" t="0" r="1905" b="5080"/>
              <wp:wrapNone/>
              <wp:docPr id="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2" name="Grafik 3"/>
                      <wpg:cNvGrpSpPr/>
                      <wpg:grpSpPr>
                        <a:xfrm>
                          <a:off x="0" y="8508"/>
                          <a:ext cx="2744288" cy="828398"/>
                          <a:chOff x="0" y="8508"/>
                          <a:chExt cx="2744288" cy="828398"/>
                        </a:xfrm>
                        <a:solidFill>
                          <a:srgbClr val="0303B8"/>
                        </a:solidFill>
                      </wpg:grpSpPr>
                      <wps:wsp>
                        <wps:cNvPr id="33"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 name="Grafik 3"/>
                      <wpg:cNvGrpSpPr/>
                      <wpg:grpSpPr>
                        <a:xfrm>
                          <a:off x="2935192" y="0"/>
                          <a:ext cx="1685324" cy="840216"/>
                          <a:chOff x="2935192" y="0"/>
                          <a:chExt cx="1685324" cy="840216"/>
                        </a:xfrm>
                        <a:solidFill>
                          <a:srgbClr val="0303B8"/>
                        </a:solidFill>
                      </wpg:grpSpPr>
                      <wps:wsp>
                        <wps:cNvPr id="4"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404055F" id="Grafik 3" o:spid="_x0000_s1026" style="position:absolute;margin-left:42.55pt;margin-top:42.55pt;width:157.9pt;height:28.65pt;z-index:251659264;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XHwQAAANsAAAAPAAAAZHJzL2Rvd25yZXYueG1sRI9Bi8Iw&#10;FITvgv8hPMGbplYQ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C7OlcfBAAAA2wAAAA8AAAAA&#10;AAAAAAAAAAAABwIAAGRycy9kb3ducmV2LnhtbFBLBQYAAAAAAwADALcAAAD1Ag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2zwQAAANsAAAAPAAAAZHJzL2Rvd25yZXYueG1sRI9Bi8Iw&#10;FITvgv8hPMGbphYR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KEnDbPBAAAA2wAAAA8AAAAA&#10;AAAAAAAAAAAABwIAAGRycy9kb3ducmV2LnhtbFBLBQYAAAAAAwADALcAAAD1Ag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EA40CB" w:rsidRPr="003E3323">
      <w:t>Pr</w:t>
    </w:r>
    <w:r w:rsidR="00B67F46">
      <w:t>oduct</w:t>
    </w:r>
    <w:r w:rsidR="00EA40CB" w:rsidRPr="003E3323">
      <w:t xml:space="preserve"> </w:t>
    </w:r>
    <w:proofErr w:type="spellStart"/>
    <w:r w:rsidR="00B67F46">
      <w:t>news</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8C9C1" w14:textId="77777777" w:rsidR="00A93E59" w:rsidRPr="00A93E59" w:rsidRDefault="00A93E59" w:rsidP="00B2668C">
    <w:pPr>
      <w:pStyle w:val="Kopfzeile"/>
    </w:pPr>
    <w:r w:rsidRPr="00A93E59">
      <w:rPr>
        <w:noProof/>
        <w:lang w:val="en-GB" w:eastAsia="en-GB"/>
      </w:rPr>
      <w:drawing>
        <wp:inline distT="0" distB="0" distL="0" distR="0" wp14:anchorId="13E7D421" wp14:editId="3FC1A74B">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0680C809" w14:textId="77777777" w:rsidR="00A93E59" w:rsidRPr="00A93E59" w:rsidRDefault="00A93E59" w:rsidP="00B2668C">
    <w:pPr>
      <w:pStyle w:val="Kopfzeile"/>
    </w:pPr>
  </w:p>
  <w:p w14:paraId="1586A95C" w14:textId="77777777" w:rsidR="00C43D39" w:rsidRDefault="00902AA3">
    <w:pPr>
      <w:pStyle w:val="Kopfzeile"/>
    </w:pPr>
    <w:r w:rsidRPr="00A93E59">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7"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20"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20"/>
  </w:num>
  <w:num w:numId="5">
    <w:abstractNumId w:val="17"/>
  </w:num>
  <w:num w:numId="6">
    <w:abstractNumId w:val="19"/>
  </w:num>
  <w:num w:numId="7">
    <w:abstractNumId w:val="18"/>
  </w:num>
  <w:num w:numId="8">
    <w:abstractNumId w:val="13"/>
  </w:num>
  <w:num w:numId="9">
    <w:abstractNumId w:val="12"/>
  </w:num>
  <w:num w:numId="10">
    <w:abstractNumId w:val="14"/>
  </w:num>
  <w:num w:numId="11">
    <w:abstractNumId w:val="16"/>
  </w:num>
  <w:num w:numId="12">
    <w:abstractNumId w:val="0"/>
  </w:num>
  <w:num w:numId="13">
    <w:abstractNumId w:val="1"/>
  </w:num>
  <w:num w:numId="14">
    <w:abstractNumId w:val="2"/>
  </w:num>
  <w:num w:numId="15">
    <w:abstractNumId w:val="3"/>
  </w:num>
  <w:num w:numId="16">
    <w:abstractNumId w:val="8"/>
  </w:num>
  <w:num w:numId="17">
    <w:abstractNumId w:val="4"/>
  </w:num>
  <w:num w:numId="18">
    <w:abstractNumId w:val="5"/>
  </w:num>
  <w:num w:numId="19">
    <w:abstractNumId w:val="6"/>
  </w:num>
  <w:num w:numId="20">
    <w:abstractNumId w:val="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EB2"/>
    <w:rsid w:val="00000345"/>
    <w:rsid w:val="00000664"/>
    <w:rsid w:val="0000444C"/>
    <w:rsid w:val="000106C2"/>
    <w:rsid w:val="0001450C"/>
    <w:rsid w:val="00015BFB"/>
    <w:rsid w:val="000165C0"/>
    <w:rsid w:val="00016652"/>
    <w:rsid w:val="0001675F"/>
    <w:rsid w:val="00020954"/>
    <w:rsid w:val="00024096"/>
    <w:rsid w:val="00024696"/>
    <w:rsid w:val="00024FEC"/>
    <w:rsid w:val="00026401"/>
    <w:rsid w:val="000265A9"/>
    <w:rsid w:val="00026B9F"/>
    <w:rsid w:val="00027CB9"/>
    <w:rsid w:val="00031165"/>
    <w:rsid w:val="00032864"/>
    <w:rsid w:val="00033507"/>
    <w:rsid w:val="00033869"/>
    <w:rsid w:val="00034520"/>
    <w:rsid w:val="0003512A"/>
    <w:rsid w:val="000370A3"/>
    <w:rsid w:val="00040E44"/>
    <w:rsid w:val="00041128"/>
    <w:rsid w:val="0004152B"/>
    <w:rsid w:val="000433CB"/>
    <w:rsid w:val="00043411"/>
    <w:rsid w:val="00046409"/>
    <w:rsid w:val="000465E9"/>
    <w:rsid w:val="00050046"/>
    <w:rsid w:val="000505DC"/>
    <w:rsid w:val="00052E83"/>
    <w:rsid w:val="00054C61"/>
    <w:rsid w:val="000554FB"/>
    <w:rsid w:val="00055C9E"/>
    <w:rsid w:val="0005711E"/>
    <w:rsid w:val="00064646"/>
    <w:rsid w:val="0006541F"/>
    <w:rsid w:val="00065587"/>
    <w:rsid w:val="000729AA"/>
    <w:rsid w:val="0007668E"/>
    <w:rsid w:val="00081665"/>
    <w:rsid w:val="000825EF"/>
    <w:rsid w:val="000837A0"/>
    <w:rsid w:val="000844C3"/>
    <w:rsid w:val="00085788"/>
    <w:rsid w:val="00085BC8"/>
    <w:rsid w:val="00090FE1"/>
    <w:rsid w:val="00091B7E"/>
    <w:rsid w:val="000942DF"/>
    <w:rsid w:val="00094566"/>
    <w:rsid w:val="000A028E"/>
    <w:rsid w:val="000A5043"/>
    <w:rsid w:val="000A7768"/>
    <w:rsid w:val="000B1839"/>
    <w:rsid w:val="000B380B"/>
    <w:rsid w:val="000B3F5E"/>
    <w:rsid w:val="000B4599"/>
    <w:rsid w:val="000B5BE5"/>
    <w:rsid w:val="000B7547"/>
    <w:rsid w:val="000B7B47"/>
    <w:rsid w:val="000C6691"/>
    <w:rsid w:val="000C765E"/>
    <w:rsid w:val="000D0951"/>
    <w:rsid w:val="000D2B07"/>
    <w:rsid w:val="000D7155"/>
    <w:rsid w:val="000E03D1"/>
    <w:rsid w:val="000E2047"/>
    <w:rsid w:val="000E2B95"/>
    <w:rsid w:val="000E59AF"/>
    <w:rsid w:val="000E6556"/>
    <w:rsid w:val="000F5917"/>
    <w:rsid w:val="000F61A1"/>
    <w:rsid w:val="00102728"/>
    <w:rsid w:val="00103788"/>
    <w:rsid w:val="00103E24"/>
    <w:rsid w:val="00103E81"/>
    <w:rsid w:val="001043C9"/>
    <w:rsid w:val="00104987"/>
    <w:rsid w:val="00105943"/>
    <w:rsid w:val="001114DF"/>
    <w:rsid w:val="00112BB6"/>
    <w:rsid w:val="001143EE"/>
    <w:rsid w:val="001176E9"/>
    <w:rsid w:val="00120F2C"/>
    <w:rsid w:val="00121507"/>
    <w:rsid w:val="00121545"/>
    <w:rsid w:val="00121A27"/>
    <w:rsid w:val="001221AD"/>
    <w:rsid w:val="001317BD"/>
    <w:rsid w:val="00132F77"/>
    <w:rsid w:val="00135725"/>
    <w:rsid w:val="001408A6"/>
    <w:rsid w:val="00142BA6"/>
    <w:rsid w:val="00146693"/>
    <w:rsid w:val="00147123"/>
    <w:rsid w:val="00147EFA"/>
    <w:rsid w:val="00150742"/>
    <w:rsid w:val="00154332"/>
    <w:rsid w:val="0016079C"/>
    <w:rsid w:val="00161462"/>
    <w:rsid w:val="0016212C"/>
    <w:rsid w:val="00164C21"/>
    <w:rsid w:val="00164C93"/>
    <w:rsid w:val="001701C3"/>
    <w:rsid w:val="00175A98"/>
    <w:rsid w:val="00176E00"/>
    <w:rsid w:val="001773A1"/>
    <w:rsid w:val="001779FF"/>
    <w:rsid w:val="0018002E"/>
    <w:rsid w:val="00180C75"/>
    <w:rsid w:val="00181889"/>
    <w:rsid w:val="001858ED"/>
    <w:rsid w:val="00186C90"/>
    <w:rsid w:val="00191651"/>
    <w:rsid w:val="001945EB"/>
    <w:rsid w:val="00195333"/>
    <w:rsid w:val="001953B6"/>
    <w:rsid w:val="0019591C"/>
    <w:rsid w:val="00196B08"/>
    <w:rsid w:val="001A2E5E"/>
    <w:rsid w:val="001A5AC2"/>
    <w:rsid w:val="001A712B"/>
    <w:rsid w:val="001B243B"/>
    <w:rsid w:val="001B2AC0"/>
    <w:rsid w:val="001B3737"/>
    <w:rsid w:val="001B44EB"/>
    <w:rsid w:val="001B5120"/>
    <w:rsid w:val="001B5E3F"/>
    <w:rsid w:val="001B5EB2"/>
    <w:rsid w:val="001B6489"/>
    <w:rsid w:val="001B64D1"/>
    <w:rsid w:val="001B749E"/>
    <w:rsid w:val="001C7904"/>
    <w:rsid w:val="001D234E"/>
    <w:rsid w:val="001D3EA4"/>
    <w:rsid w:val="001D60D8"/>
    <w:rsid w:val="001E1700"/>
    <w:rsid w:val="001E2837"/>
    <w:rsid w:val="001E3005"/>
    <w:rsid w:val="001E51BC"/>
    <w:rsid w:val="001F4035"/>
    <w:rsid w:val="001F4642"/>
    <w:rsid w:val="001F553B"/>
    <w:rsid w:val="0020160A"/>
    <w:rsid w:val="00204D58"/>
    <w:rsid w:val="002065D6"/>
    <w:rsid w:val="002066F6"/>
    <w:rsid w:val="00206A36"/>
    <w:rsid w:val="00212797"/>
    <w:rsid w:val="00212AA8"/>
    <w:rsid w:val="00220028"/>
    <w:rsid w:val="002216CF"/>
    <w:rsid w:val="00221C32"/>
    <w:rsid w:val="00221F43"/>
    <w:rsid w:val="002237CF"/>
    <w:rsid w:val="00225C3D"/>
    <w:rsid w:val="002268A8"/>
    <w:rsid w:val="00226A36"/>
    <w:rsid w:val="00226F07"/>
    <w:rsid w:val="00227DAE"/>
    <w:rsid w:val="00231A75"/>
    <w:rsid w:val="002320DF"/>
    <w:rsid w:val="00233A65"/>
    <w:rsid w:val="0023568E"/>
    <w:rsid w:val="0023751D"/>
    <w:rsid w:val="00237CCA"/>
    <w:rsid w:val="002418D1"/>
    <w:rsid w:val="002435E6"/>
    <w:rsid w:val="002441F9"/>
    <w:rsid w:val="00244238"/>
    <w:rsid w:val="00245C74"/>
    <w:rsid w:val="0024703B"/>
    <w:rsid w:val="0024731E"/>
    <w:rsid w:val="00256D8A"/>
    <w:rsid w:val="002623A6"/>
    <w:rsid w:val="00262403"/>
    <w:rsid w:val="002728A2"/>
    <w:rsid w:val="002733F8"/>
    <w:rsid w:val="00273892"/>
    <w:rsid w:val="002743C8"/>
    <w:rsid w:val="002771B2"/>
    <w:rsid w:val="00285B48"/>
    <w:rsid w:val="00287573"/>
    <w:rsid w:val="00290CEE"/>
    <w:rsid w:val="00293846"/>
    <w:rsid w:val="00293E2D"/>
    <w:rsid w:val="00294BF1"/>
    <w:rsid w:val="00295C3F"/>
    <w:rsid w:val="00297705"/>
    <w:rsid w:val="00297A2A"/>
    <w:rsid w:val="002A063A"/>
    <w:rsid w:val="002A29AA"/>
    <w:rsid w:val="002A2DF7"/>
    <w:rsid w:val="002B0A7D"/>
    <w:rsid w:val="002B2472"/>
    <w:rsid w:val="002B5DE3"/>
    <w:rsid w:val="002B7761"/>
    <w:rsid w:val="002C0AF5"/>
    <w:rsid w:val="002C1FB4"/>
    <w:rsid w:val="002C34FA"/>
    <w:rsid w:val="002C4195"/>
    <w:rsid w:val="002D1F88"/>
    <w:rsid w:val="002D2064"/>
    <w:rsid w:val="002D34AD"/>
    <w:rsid w:val="002D607F"/>
    <w:rsid w:val="002D70BC"/>
    <w:rsid w:val="002D7A11"/>
    <w:rsid w:val="002D7C75"/>
    <w:rsid w:val="002E04EF"/>
    <w:rsid w:val="002E2A4C"/>
    <w:rsid w:val="002E602D"/>
    <w:rsid w:val="002E6E4A"/>
    <w:rsid w:val="002F089E"/>
    <w:rsid w:val="002F0BB5"/>
    <w:rsid w:val="002F1DCA"/>
    <w:rsid w:val="002F38C6"/>
    <w:rsid w:val="002F3E8F"/>
    <w:rsid w:val="002F47C4"/>
    <w:rsid w:val="002F712B"/>
    <w:rsid w:val="002F7707"/>
    <w:rsid w:val="00300ABC"/>
    <w:rsid w:val="00303094"/>
    <w:rsid w:val="00311956"/>
    <w:rsid w:val="00312FE7"/>
    <w:rsid w:val="00314CB4"/>
    <w:rsid w:val="00315A9B"/>
    <w:rsid w:val="00317E12"/>
    <w:rsid w:val="00320FB5"/>
    <w:rsid w:val="00322B93"/>
    <w:rsid w:val="00323279"/>
    <w:rsid w:val="00323FA4"/>
    <w:rsid w:val="003244D9"/>
    <w:rsid w:val="00324DB1"/>
    <w:rsid w:val="003304F6"/>
    <w:rsid w:val="003307C9"/>
    <w:rsid w:val="00330A1E"/>
    <w:rsid w:val="0034611A"/>
    <w:rsid w:val="003470B7"/>
    <w:rsid w:val="00350CD7"/>
    <w:rsid w:val="003525D3"/>
    <w:rsid w:val="003527E5"/>
    <w:rsid w:val="00355182"/>
    <w:rsid w:val="00361CDC"/>
    <w:rsid w:val="00365939"/>
    <w:rsid w:val="003662EF"/>
    <w:rsid w:val="003667D0"/>
    <w:rsid w:val="0036772F"/>
    <w:rsid w:val="00367F6C"/>
    <w:rsid w:val="003722F2"/>
    <w:rsid w:val="00374CA4"/>
    <w:rsid w:val="00375EBC"/>
    <w:rsid w:val="00377669"/>
    <w:rsid w:val="00380078"/>
    <w:rsid w:val="00380E0C"/>
    <w:rsid w:val="003823AC"/>
    <w:rsid w:val="003836E7"/>
    <w:rsid w:val="00383A61"/>
    <w:rsid w:val="00384D62"/>
    <w:rsid w:val="0038546B"/>
    <w:rsid w:val="0038567A"/>
    <w:rsid w:val="00385C0E"/>
    <w:rsid w:val="003878B3"/>
    <w:rsid w:val="003912AD"/>
    <w:rsid w:val="003967C4"/>
    <w:rsid w:val="0039710D"/>
    <w:rsid w:val="003A2C16"/>
    <w:rsid w:val="003A3804"/>
    <w:rsid w:val="003A5C93"/>
    <w:rsid w:val="003A72FE"/>
    <w:rsid w:val="003B3F57"/>
    <w:rsid w:val="003B4362"/>
    <w:rsid w:val="003B4F71"/>
    <w:rsid w:val="003C0D1B"/>
    <w:rsid w:val="003C1D50"/>
    <w:rsid w:val="003C20EA"/>
    <w:rsid w:val="003C37FC"/>
    <w:rsid w:val="003C3EEB"/>
    <w:rsid w:val="003D0095"/>
    <w:rsid w:val="003D514A"/>
    <w:rsid w:val="003E2BF5"/>
    <w:rsid w:val="003E3323"/>
    <w:rsid w:val="003E436D"/>
    <w:rsid w:val="003E43D4"/>
    <w:rsid w:val="003E75FA"/>
    <w:rsid w:val="003F02E7"/>
    <w:rsid w:val="003F1BBF"/>
    <w:rsid w:val="003F29AE"/>
    <w:rsid w:val="003F35C4"/>
    <w:rsid w:val="003F6D53"/>
    <w:rsid w:val="004000AB"/>
    <w:rsid w:val="00400221"/>
    <w:rsid w:val="0040073C"/>
    <w:rsid w:val="00401777"/>
    <w:rsid w:val="00401FD8"/>
    <w:rsid w:val="004040DF"/>
    <w:rsid w:val="00404932"/>
    <w:rsid w:val="00405AE8"/>
    <w:rsid w:val="004063F8"/>
    <w:rsid w:val="0041063D"/>
    <w:rsid w:val="00411516"/>
    <w:rsid w:val="004139EB"/>
    <w:rsid w:val="00413CF6"/>
    <w:rsid w:val="004174DD"/>
    <w:rsid w:val="00421F10"/>
    <w:rsid w:val="00425170"/>
    <w:rsid w:val="00430776"/>
    <w:rsid w:val="004309D5"/>
    <w:rsid w:val="00430BEC"/>
    <w:rsid w:val="004321C0"/>
    <w:rsid w:val="00434686"/>
    <w:rsid w:val="00435A97"/>
    <w:rsid w:val="0044056F"/>
    <w:rsid w:val="00440672"/>
    <w:rsid w:val="00441345"/>
    <w:rsid w:val="00441CC9"/>
    <w:rsid w:val="00444D84"/>
    <w:rsid w:val="004456A4"/>
    <w:rsid w:val="00446811"/>
    <w:rsid w:val="0045179E"/>
    <w:rsid w:val="00451E55"/>
    <w:rsid w:val="00452E73"/>
    <w:rsid w:val="0045303F"/>
    <w:rsid w:val="00454491"/>
    <w:rsid w:val="0045604F"/>
    <w:rsid w:val="004614A6"/>
    <w:rsid w:val="00465CFA"/>
    <w:rsid w:val="00467F11"/>
    <w:rsid w:val="00470477"/>
    <w:rsid w:val="0047360F"/>
    <w:rsid w:val="00473805"/>
    <w:rsid w:val="0047497B"/>
    <w:rsid w:val="00475249"/>
    <w:rsid w:val="004819A0"/>
    <w:rsid w:val="00481D0E"/>
    <w:rsid w:val="00482FC3"/>
    <w:rsid w:val="00484FB3"/>
    <w:rsid w:val="004867F0"/>
    <w:rsid w:val="004A11EB"/>
    <w:rsid w:val="004A3D72"/>
    <w:rsid w:val="004A5437"/>
    <w:rsid w:val="004A75E4"/>
    <w:rsid w:val="004B05A4"/>
    <w:rsid w:val="004B1AC5"/>
    <w:rsid w:val="004B1EA2"/>
    <w:rsid w:val="004B2B0F"/>
    <w:rsid w:val="004B44B0"/>
    <w:rsid w:val="004B65D6"/>
    <w:rsid w:val="004B74C7"/>
    <w:rsid w:val="004B750D"/>
    <w:rsid w:val="004C0DC3"/>
    <w:rsid w:val="004C616C"/>
    <w:rsid w:val="004C7A66"/>
    <w:rsid w:val="004D0C21"/>
    <w:rsid w:val="004D0E87"/>
    <w:rsid w:val="004D2C2B"/>
    <w:rsid w:val="004D3B30"/>
    <w:rsid w:val="004D5E20"/>
    <w:rsid w:val="004D71A9"/>
    <w:rsid w:val="004E0C5B"/>
    <w:rsid w:val="004E1C25"/>
    <w:rsid w:val="004E3DB0"/>
    <w:rsid w:val="004E501F"/>
    <w:rsid w:val="004E6065"/>
    <w:rsid w:val="004E7FCC"/>
    <w:rsid w:val="004F2A39"/>
    <w:rsid w:val="004F31C4"/>
    <w:rsid w:val="004F4D0B"/>
    <w:rsid w:val="004F4E0B"/>
    <w:rsid w:val="004F6D6F"/>
    <w:rsid w:val="00503F61"/>
    <w:rsid w:val="00505AB8"/>
    <w:rsid w:val="005065E9"/>
    <w:rsid w:val="00507161"/>
    <w:rsid w:val="0050782E"/>
    <w:rsid w:val="00510761"/>
    <w:rsid w:val="00510BBA"/>
    <w:rsid w:val="005117D6"/>
    <w:rsid w:val="00512C05"/>
    <w:rsid w:val="00513AA8"/>
    <w:rsid w:val="00513E4E"/>
    <w:rsid w:val="00515B15"/>
    <w:rsid w:val="00525CE7"/>
    <w:rsid w:val="00530280"/>
    <w:rsid w:val="00531EB6"/>
    <w:rsid w:val="005377DA"/>
    <w:rsid w:val="0054270C"/>
    <w:rsid w:val="005450C8"/>
    <w:rsid w:val="00545CC7"/>
    <w:rsid w:val="005465BD"/>
    <w:rsid w:val="005475B0"/>
    <w:rsid w:val="00551929"/>
    <w:rsid w:val="00552FEF"/>
    <w:rsid w:val="00554D9B"/>
    <w:rsid w:val="005603CC"/>
    <w:rsid w:val="005653D2"/>
    <w:rsid w:val="005665CB"/>
    <w:rsid w:val="0057014D"/>
    <w:rsid w:val="00570600"/>
    <w:rsid w:val="00570FDF"/>
    <w:rsid w:val="00571F8F"/>
    <w:rsid w:val="00572F34"/>
    <w:rsid w:val="0057370B"/>
    <w:rsid w:val="0058262D"/>
    <w:rsid w:val="0058343C"/>
    <w:rsid w:val="00590301"/>
    <w:rsid w:val="005906C8"/>
    <w:rsid w:val="00594C07"/>
    <w:rsid w:val="00595BE4"/>
    <w:rsid w:val="005A1621"/>
    <w:rsid w:val="005A1A58"/>
    <w:rsid w:val="005A3E14"/>
    <w:rsid w:val="005A4774"/>
    <w:rsid w:val="005A66E9"/>
    <w:rsid w:val="005A6889"/>
    <w:rsid w:val="005B0203"/>
    <w:rsid w:val="005B0AB2"/>
    <w:rsid w:val="005B329E"/>
    <w:rsid w:val="005B58A4"/>
    <w:rsid w:val="005B7C34"/>
    <w:rsid w:val="005C09C9"/>
    <w:rsid w:val="005C2C32"/>
    <w:rsid w:val="005C2D84"/>
    <w:rsid w:val="005D01A7"/>
    <w:rsid w:val="005D2275"/>
    <w:rsid w:val="005E37F4"/>
    <w:rsid w:val="005E4D25"/>
    <w:rsid w:val="005E4D37"/>
    <w:rsid w:val="005E581A"/>
    <w:rsid w:val="005F050B"/>
    <w:rsid w:val="005F4024"/>
    <w:rsid w:val="00602CAB"/>
    <w:rsid w:val="006042AC"/>
    <w:rsid w:val="00604314"/>
    <w:rsid w:val="00606519"/>
    <w:rsid w:val="00606750"/>
    <w:rsid w:val="00606AE5"/>
    <w:rsid w:val="00607DF2"/>
    <w:rsid w:val="0061035B"/>
    <w:rsid w:val="006173ED"/>
    <w:rsid w:val="00617B2F"/>
    <w:rsid w:val="00617C0E"/>
    <w:rsid w:val="0062410F"/>
    <w:rsid w:val="006260A0"/>
    <w:rsid w:val="006307C0"/>
    <w:rsid w:val="00632E34"/>
    <w:rsid w:val="00637986"/>
    <w:rsid w:val="00645A59"/>
    <w:rsid w:val="00645AF5"/>
    <w:rsid w:val="0064752C"/>
    <w:rsid w:val="00647ED3"/>
    <w:rsid w:val="00652D73"/>
    <w:rsid w:val="00657242"/>
    <w:rsid w:val="00657912"/>
    <w:rsid w:val="006602CA"/>
    <w:rsid w:val="00662D9A"/>
    <w:rsid w:val="00664DC5"/>
    <w:rsid w:val="0066735D"/>
    <w:rsid w:val="00667C05"/>
    <w:rsid w:val="00667F5C"/>
    <w:rsid w:val="00671550"/>
    <w:rsid w:val="0067226E"/>
    <w:rsid w:val="00673199"/>
    <w:rsid w:val="0067638C"/>
    <w:rsid w:val="00676966"/>
    <w:rsid w:val="00682546"/>
    <w:rsid w:val="00682E20"/>
    <w:rsid w:val="00683A5A"/>
    <w:rsid w:val="00694027"/>
    <w:rsid w:val="006A12A8"/>
    <w:rsid w:val="006A2710"/>
    <w:rsid w:val="006A2953"/>
    <w:rsid w:val="006A4C2F"/>
    <w:rsid w:val="006B0A33"/>
    <w:rsid w:val="006B0B15"/>
    <w:rsid w:val="006B1E5E"/>
    <w:rsid w:val="006B27EB"/>
    <w:rsid w:val="006B3A13"/>
    <w:rsid w:val="006B46F7"/>
    <w:rsid w:val="006B60C1"/>
    <w:rsid w:val="006C0529"/>
    <w:rsid w:val="006C0AD2"/>
    <w:rsid w:val="006C0D65"/>
    <w:rsid w:val="006C2FE0"/>
    <w:rsid w:val="006C650E"/>
    <w:rsid w:val="006C69BC"/>
    <w:rsid w:val="006C755B"/>
    <w:rsid w:val="006C7ADF"/>
    <w:rsid w:val="006D47DC"/>
    <w:rsid w:val="006D491E"/>
    <w:rsid w:val="006D6551"/>
    <w:rsid w:val="006D7955"/>
    <w:rsid w:val="006D7B6E"/>
    <w:rsid w:val="006E173A"/>
    <w:rsid w:val="006E309E"/>
    <w:rsid w:val="006E3D2C"/>
    <w:rsid w:val="006E6ED8"/>
    <w:rsid w:val="006E78D6"/>
    <w:rsid w:val="006F1824"/>
    <w:rsid w:val="006F2D6F"/>
    <w:rsid w:val="006F5C03"/>
    <w:rsid w:val="007005C8"/>
    <w:rsid w:val="00700839"/>
    <w:rsid w:val="00703076"/>
    <w:rsid w:val="0070355A"/>
    <w:rsid w:val="007036C2"/>
    <w:rsid w:val="007046F8"/>
    <w:rsid w:val="007108B7"/>
    <w:rsid w:val="00710C07"/>
    <w:rsid w:val="0071209F"/>
    <w:rsid w:val="00712920"/>
    <w:rsid w:val="00712CE5"/>
    <w:rsid w:val="0071327E"/>
    <w:rsid w:val="00714969"/>
    <w:rsid w:val="007154AE"/>
    <w:rsid w:val="00716F6D"/>
    <w:rsid w:val="007221AD"/>
    <w:rsid w:val="007236D5"/>
    <w:rsid w:val="007243D3"/>
    <w:rsid w:val="00725B8E"/>
    <w:rsid w:val="00726F77"/>
    <w:rsid w:val="007312E1"/>
    <w:rsid w:val="007319BE"/>
    <w:rsid w:val="0073295D"/>
    <w:rsid w:val="00735565"/>
    <w:rsid w:val="00737098"/>
    <w:rsid w:val="00737AFC"/>
    <w:rsid w:val="0074025E"/>
    <w:rsid w:val="00740D78"/>
    <w:rsid w:val="00740F20"/>
    <w:rsid w:val="007443CC"/>
    <w:rsid w:val="00747021"/>
    <w:rsid w:val="00747E68"/>
    <w:rsid w:val="00750047"/>
    <w:rsid w:val="00751A80"/>
    <w:rsid w:val="007568B8"/>
    <w:rsid w:val="00761101"/>
    <w:rsid w:val="0076227A"/>
    <w:rsid w:val="00762DF5"/>
    <w:rsid w:val="007633EE"/>
    <w:rsid w:val="00763CB3"/>
    <w:rsid w:val="00764011"/>
    <w:rsid w:val="00764323"/>
    <w:rsid w:val="00764FC3"/>
    <w:rsid w:val="00766353"/>
    <w:rsid w:val="00767E8D"/>
    <w:rsid w:val="00770ACF"/>
    <w:rsid w:val="0077174C"/>
    <w:rsid w:val="007718BC"/>
    <w:rsid w:val="0077546D"/>
    <w:rsid w:val="007757E1"/>
    <w:rsid w:val="00776783"/>
    <w:rsid w:val="0078318C"/>
    <w:rsid w:val="00783368"/>
    <w:rsid w:val="00790C7B"/>
    <w:rsid w:val="007918E5"/>
    <w:rsid w:val="0079244E"/>
    <w:rsid w:val="00794B17"/>
    <w:rsid w:val="00795F65"/>
    <w:rsid w:val="007A1395"/>
    <w:rsid w:val="007A3510"/>
    <w:rsid w:val="007A76B7"/>
    <w:rsid w:val="007A7F50"/>
    <w:rsid w:val="007B230C"/>
    <w:rsid w:val="007B2780"/>
    <w:rsid w:val="007B2BC8"/>
    <w:rsid w:val="007B3538"/>
    <w:rsid w:val="007B5380"/>
    <w:rsid w:val="007B7513"/>
    <w:rsid w:val="007B7A10"/>
    <w:rsid w:val="007C04A9"/>
    <w:rsid w:val="007C1A6F"/>
    <w:rsid w:val="007C23B4"/>
    <w:rsid w:val="007C286B"/>
    <w:rsid w:val="007C3AA2"/>
    <w:rsid w:val="007C538D"/>
    <w:rsid w:val="007C53E8"/>
    <w:rsid w:val="007C7534"/>
    <w:rsid w:val="007D2C40"/>
    <w:rsid w:val="007D424F"/>
    <w:rsid w:val="007D4492"/>
    <w:rsid w:val="007D44F6"/>
    <w:rsid w:val="007D63F2"/>
    <w:rsid w:val="007E63B4"/>
    <w:rsid w:val="007F1174"/>
    <w:rsid w:val="007F3FBB"/>
    <w:rsid w:val="007F4241"/>
    <w:rsid w:val="007F50B3"/>
    <w:rsid w:val="00801454"/>
    <w:rsid w:val="0080441D"/>
    <w:rsid w:val="008132B8"/>
    <w:rsid w:val="008137B0"/>
    <w:rsid w:val="00814E71"/>
    <w:rsid w:val="008201A9"/>
    <w:rsid w:val="00822AB0"/>
    <w:rsid w:val="008234D5"/>
    <w:rsid w:val="008250E7"/>
    <w:rsid w:val="008256E1"/>
    <w:rsid w:val="00825E83"/>
    <w:rsid w:val="00832AC4"/>
    <w:rsid w:val="008330E6"/>
    <w:rsid w:val="00841FFB"/>
    <w:rsid w:val="00844141"/>
    <w:rsid w:val="008451DB"/>
    <w:rsid w:val="00846EAC"/>
    <w:rsid w:val="00856492"/>
    <w:rsid w:val="0086049B"/>
    <w:rsid w:val="008614A5"/>
    <w:rsid w:val="008639EF"/>
    <w:rsid w:val="00866A48"/>
    <w:rsid w:val="008674E0"/>
    <w:rsid w:val="00871A5E"/>
    <w:rsid w:val="008722AB"/>
    <w:rsid w:val="00872E58"/>
    <w:rsid w:val="008737D0"/>
    <w:rsid w:val="00874898"/>
    <w:rsid w:val="008778F0"/>
    <w:rsid w:val="00881F86"/>
    <w:rsid w:val="00881FF0"/>
    <w:rsid w:val="0088785C"/>
    <w:rsid w:val="00893444"/>
    <w:rsid w:val="00894A7A"/>
    <w:rsid w:val="008951FF"/>
    <w:rsid w:val="008962D5"/>
    <w:rsid w:val="008A45BA"/>
    <w:rsid w:val="008A73E0"/>
    <w:rsid w:val="008B23EA"/>
    <w:rsid w:val="008B3A94"/>
    <w:rsid w:val="008B63F9"/>
    <w:rsid w:val="008B6B23"/>
    <w:rsid w:val="008B7B33"/>
    <w:rsid w:val="008C0D3C"/>
    <w:rsid w:val="008C1B80"/>
    <w:rsid w:val="008C3A7F"/>
    <w:rsid w:val="008C43DF"/>
    <w:rsid w:val="008C4DEA"/>
    <w:rsid w:val="008C54B4"/>
    <w:rsid w:val="008D3893"/>
    <w:rsid w:val="008D7374"/>
    <w:rsid w:val="008E010D"/>
    <w:rsid w:val="008E077A"/>
    <w:rsid w:val="008E0ADF"/>
    <w:rsid w:val="008E2067"/>
    <w:rsid w:val="008E32FB"/>
    <w:rsid w:val="008E6E2E"/>
    <w:rsid w:val="008E73AD"/>
    <w:rsid w:val="008E79E9"/>
    <w:rsid w:val="008E7E88"/>
    <w:rsid w:val="008F3A51"/>
    <w:rsid w:val="008F5F15"/>
    <w:rsid w:val="008F6B00"/>
    <w:rsid w:val="00900EC4"/>
    <w:rsid w:val="00902075"/>
    <w:rsid w:val="0090233F"/>
    <w:rsid w:val="00902AA3"/>
    <w:rsid w:val="009042C5"/>
    <w:rsid w:val="00904F5F"/>
    <w:rsid w:val="00906ED6"/>
    <w:rsid w:val="00907568"/>
    <w:rsid w:val="00907AAC"/>
    <w:rsid w:val="00907B07"/>
    <w:rsid w:val="0091531B"/>
    <w:rsid w:val="00916A39"/>
    <w:rsid w:val="009235F4"/>
    <w:rsid w:val="009243A0"/>
    <w:rsid w:val="009252AA"/>
    <w:rsid w:val="00925D0F"/>
    <w:rsid w:val="00930702"/>
    <w:rsid w:val="00933357"/>
    <w:rsid w:val="00933598"/>
    <w:rsid w:val="00936542"/>
    <w:rsid w:val="00937B21"/>
    <w:rsid w:val="00940FB0"/>
    <w:rsid w:val="00941E51"/>
    <w:rsid w:val="00945278"/>
    <w:rsid w:val="0094720D"/>
    <w:rsid w:val="00950B8F"/>
    <w:rsid w:val="009516EE"/>
    <w:rsid w:val="009558F9"/>
    <w:rsid w:val="00961A44"/>
    <w:rsid w:val="009624F7"/>
    <w:rsid w:val="0096450E"/>
    <w:rsid w:val="00964AAB"/>
    <w:rsid w:val="0096526E"/>
    <w:rsid w:val="00972ED1"/>
    <w:rsid w:val="00973449"/>
    <w:rsid w:val="00974ADB"/>
    <w:rsid w:val="00976266"/>
    <w:rsid w:val="0098174C"/>
    <w:rsid w:val="00982945"/>
    <w:rsid w:val="00986A4B"/>
    <w:rsid w:val="00986C76"/>
    <w:rsid w:val="0099146D"/>
    <w:rsid w:val="00991617"/>
    <w:rsid w:val="00992872"/>
    <w:rsid w:val="0099427C"/>
    <w:rsid w:val="009A228F"/>
    <w:rsid w:val="009A2524"/>
    <w:rsid w:val="009A25F7"/>
    <w:rsid w:val="009B044E"/>
    <w:rsid w:val="009B2C3F"/>
    <w:rsid w:val="009B35E4"/>
    <w:rsid w:val="009B4255"/>
    <w:rsid w:val="009B5A2C"/>
    <w:rsid w:val="009B69E3"/>
    <w:rsid w:val="009C0B8E"/>
    <w:rsid w:val="009C0E64"/>
    <w:rsid w:val="009C22FB"/>
    <w:rsid w:val="009C60E9"/>
    <w:rsid w:val="009C6919"/>
    <w:rsid w:val="009D0CBA"/>
    <w:rsid w:val="009D108C"/>
    <w:rsid w:val="009D2711"/>
    <w:rsid w:val="009D2A63"/>
    <w:rsid w:val="009D2A85"/>
    <w:rsid w:val="009D2AD2"/>
    <w:rsid w:val="009D31B6"/>
    <w:rsid w:val="009D5788"/>
    <w:rsid w:val="009D62C5"/>
    <w:rsid w:val="009D72BF"/>
    <w:rsid w:val="009E0A13"/>
    <w:rsid w:val="009E41D5"/>
    <w:rsid w:val="009E599A"/>
    <w:rsid w:val="009E5EBF"/>
    <w:rsid w:val="009E60B7"/>
    <w:rsid w:val="009E6BAA"/>
    <w:rsid w:val="009F0612"/>
    <w:rsid w:val="009F0931"/>
    <w:rsid w:val="009F1891"/>
    <w:rsid w:val="009F3931"/>
    <w:rsid w:val="009F6751"/>
    <w:rsid w:val="00A01CA7"/>
    <w:rsid w:val="00A04FCB"/>
    <w:rsid w:val="00A05C6A"/>
    <w:rsid w:val="00A05F03"/>
    <w:rsid w:val="00A0659A"/>
    <w:rsid w:val="00A116E1"/>
    <w:rsid w:val="00A120EF"/>
    <w:rsid w:val="00A15ED2"/>
    <w:rsid w:val="00A17DB1"/>
    <w:rsid w:val="00A268E5"/>
    <w:rsid w:val="00A31A28"/>
    <w:rsid w:val="00A32CE8"/>
    <w:rsid w:val="00A43073"/>
    <w:rsid w:val="00A43F13"/>
    <w:rsid w:val="00A4459C"/>
    <w:rsid w:val="00A502C8"/>
    <w:rsid w:val="00A504F4"/>
    <w:rsid w:val="00A51FD1"/>
    <w:rsid w:val="00A5256E"/>
    <w:rsid w:val="00A52B20"/>
    <w:rsid w:val="00A548E2"/>
    <w:rsid w:val="00A54D47"/>
    <w:rsid w:val="00A56E09"/>
    <w:rsid w:val="00A57BAF"/>
    <w:rsid w:val="00A61C61"/>
    <w:rsid w:val="00A63926"/>
    <w:rsid w:val="00A65027"/>
    <w:rsid w:val="00A66081"/>
    <w:rsid w:val="00A66B8C"/>
    <w:rsid w:val="00A67B08"/>
    <w:rsid w:val="00A76948"/>
    <w:rsid w:val="00A7764E"/>
    <w:rsid w:val="00A818D6"/>
    <w:rsid w:val="00A84047"/>
    <w:rsid w:val="00A869CD"/>
    <w:rsid w:val="00A914CE"/>
    <w:rsid w:val="00A93E59"/>
    <w:rsid w:val="00A95354"/>
    <w:rsid w:val="00A95E02"/>
    <w:rsid w:val="00A96533"/>
    <w:rsid w:val="00A97A15"/>
    <w:rsid w:val="00AA2BD6"/>
    <w:rsid w:val="00AA3E4C"/>
    <w:rsid w:val="00AA496D"/>
    <w:rsid w:val="00AA7422"/>
    <w:rsid w:val="00AB16EB"/>
    <w:rsid w:val="00AB1FC0"/>
    <w:rsid w:val="00AB3762"/>
    <w:rsid w:val="00AB3851"/>
    <w:rsid w:val="00AB4EE2"/>
    <w:rsid w:val="00AB57C5"/>
    <w:rsid w:val="00AB6609"/>
    <w:rsid w:val="00AB79E6"/>
    <w:rsid w:val="00AB7AD2"/>
    <w:rsid w:val="00AB7C49"/>
    <w:rsid w:val="00AC3DB5"/>
    <w:rsid w:val="00AC516D"/>
    <w:rsid w:val="00AC5501"/>
    <w:rsid w:val="00AC692F"/>
    <w:rsid w:val="00AC6953"/>
    <w:rsid w:val="00AC7BD6"/>
    <w:rsid w:val="00AD59BE"/>
    <w:rsid w:val="00AD70F3"/>
    <w:rsid w:val="00AD79CC"/>
    <w:rsid w:val="00AE0B74"/>
    <w:rsid w:val="00AE13BA"/>
    <w:rsid w:val="00AE4657"/>
    <w:rsid w:val="00AE5076"/>
    <w:rsid w:val="00AE539D"/>
    <w:rsid w:val="00AE71E7"/>
    <w:rsid w:val="00AF293B"/>
    <w:rsid w:val="00AF427E"/>
    <w:rsid w:val="00AF7608"/>
    <w:rsid w:val="00AF7D22"/>
    <w:rsid w:val="00AF7D25"/>
    <w:rsid w:val="00B017FC"/>
    <w:rsid w:val="00B0681A"/>
    <w:rsid w:val="00B11B8F"/>
    <w:rsid w:val="00B13AC9"/>
    <w:rsid w:val="00B149C8"/>
    <w:rsid w:val="00B15645"/>
    <w:rsid w:val="00B15D94"/>
    <w:rsid w:val="00B15F04"/>
    <w:rsid w:val="00B161E0"/>
    <w:rsid w:val="00B16E72"/>
    <w:rsid w:val="00B177B3"/>
    <w:rsid w:val="00B21453"/>
    <w:rsid w:val="00B222EB"/>
    <w:rsid w:val="00B23F3F"/>
    <w:rsid w:val="00B25339"/>
    <w:rsid w:val="00B2668C"/>
    <w:rsid w:val="00B2743F"/>
    <w:rsid w:val="00B276B7"/>
    <w:rsid w:val="00B27E26"/>
    <w:rsid w:val="00B30FBD"/>
    <w:rsid w:val="00B31A1A"/>
    <w:rsid w:val="00B33530"/>
    <w:rsid w:val="00B343A1"/>
    <w:rsid w:val="00B377C8"/>
    <w:rsid w:val="00B37B7E"/>
    <w:rsid w:val="00B40221"/>
    <w:rsid w:val="00B42D50"/>
    <w:rsid w:val="00B43F0C"/>
    <w:rsid w:val="00B4521E"/>
    <w:rsid w:val="00B5151B"/>
    <w:rsid w:val="00B5398D"/>
    <w:rsid w:val="00B53F0F"/>
    <w:rsid w:val="00B54069"/>
    <w:rsid w:val="00B54B8E"/>
    <w:rsid w:val="00B5586A"/>
    <w:rsid w:val="00B55CAB"/>
    <w:rsid w:val="00B570CD"/>
    <w:rsid w:val="00B6040F"/>
    <w:rsid w:val="00B62565"/>
    <w:rsid w:val="00B65CD2"/>
    <w:rsid w:val="00B67F46"/>
    <w:rsid w:val="00B727B3"/>
    <w:rsid w:val="00B74230"/>
    <w:rsid w:val="00B74447"/>
    <w:rsid w:val="00B801E6"/>
    <w:rsid w:val="00B82A26"/>
    <w:rsid w:val="00B83B91"/>
    <w:rsid w:val="00B83F2E"/>
    <w:rsid w:val="00B879D1"/>
    <w:rsid w:val="00B91535"/>
    <w:rsid w:val="00B91998"/>
    <w:rsid w:val="00B92600"/>
    <w:rsid w:val="00B93238"/>
    <w:rsid w:val="00B95BE1"/>
    <w:rsid w:val="00B966E0"/>
    <w:rsid w:val="00BA10A0"/>
    <w:rsid w:val="00BA3FE3"/>
    <w:rsid w:val="00BA46A4"/>
    <w:rsid w:val="00BA5BDE"/>
    <w:rsid w:val="00BA6FDD"/>
    <w:rsid w:val="00BA7732"/>
    <w:rsid w:val="00BA7DFB"/>
    <w:rsid w:val="00BB060F"/>
    <w:rsid w:val="00BB1459"/>
    <w:rsid w:val="00BB30B8"/>
    <w:rsid w:val="00BB3D56"/>
    <w:rsid w:val="00BB54BA"/>
    <w:rsid w:val="00BB5737"/>
    <w:rsid w:val="00BC299A"/>
    <w:rsid w:val="00BC47DE"/>
    <w:rsid w:val="00BC606D"/>
    <w:rsid w:val="00BC659F"/>
    <w:rsid w:val="00BC6B14"/>
    <w:rsid w:val="00BC73A8"/>
    <w:rsid w:val="00BD0127"/>
    <w:rsid w:val="00BD1E03"/>
    <w:rsid w:val="00BD26BD"/>
    <w:rsid w:val="00BD3BBC"/>
    <w:rsid w:val="00BD3F3D"/>
    <w:rsid w:val="00BD6693"/>
    <w:rsid w:val="00BD68A0"/>
    <w:rsid w:val="00BE2D58"/>
    <w:rsid w:val="00BF1D67"/>
    <w:rsid w:val="00BF3801"/>
    <w:rsid w:val="00BF7FC1"/>
    <w:rsid w:val="00C00FFB"/>
    <w:rsid w:val="00C019D3"/>
    <w:rsid w:val="00C04057"/>
    <w:rsid w:val="00C076B6"/>
    <w:rsid w:val="00C112A3"/>
    <w:rsid w:val="00C11D54"/>
    <w:rsid w:val="00C15CCD"/>
    <w:rsid w:val="00C161DD"/>
    <w:rsid w:val="00C1701E"/>
    <w:rsid w:val="00C24D2B"/>
    <w:rsid w:val="00C24D3B"/>
    <w:rsid w:val="00C26C43"/>
    <w:rsid w:val="00C313D4"/>
    <w:rsid w:val="00C35968"/>
    <w:rsid w:val="00C3646A"/>
    <w:rsid w:val="00C40803"/>
    <w:rsid w:val="00C42FD8"/>
    <w:rsid w:val="00C43D39"/>
    <w:rsid w:val="00C5136C"/>
    <w:rsid w:val="00C51CC5"/>
    <w:rsid w:val="00C5290F"/>
    <w:rsid w:val="00C52958"/>
    <w:rsid w:val="00C5393D"/>
    <w:rsid w:val="00C563DD"/>
    <w:rsid w:val="00C617EC"/>
    <w:rsid w:val="00C64671"/>
    <w:rsid w:val="00C64C85"/>
    <w:rsid w:val="00C6614E"/>
    <w:rsid w:val="00C66920"/>
    <w:rsid w:val="00C66D71"/>
    <w:rsid w:val="00C71044"/>
    <w:rsid w:val="00C711D0"/>
    <w:rsid w:val="00C728EF"/>
    <w:rsid w:val="00C7295C"/>
    <w:rsid w:val="00C72A0A"/>
    <w:rsid w:val="00C72AE9"/>
    <w:rsid w:val="00C7318C"/>
    <w:rsid w:val="00C737FE"/>
    <w:rsid w:val="00C7496D"/>
    <w:rsid w:val="00C751C2"/>
    <w:rsid w:val="00C75523"/>
    <w:rsid w:val="00C77E5E"/>
    <w:rsid w:val="00C837C1"/>
    <w:rsid w:val="00C854D5"/>
    <w:rsid w:val="00C85E3A"/>
    <w:rsid w:val="00C8639F"/>
    <w:rsid w:val="00C91626"/>
    <w:rsid w:val="00C937E1"/>
    <w:rsid w:val="00C94793"/>
    <w:rsid w:val="00C97C4E"/>
    <w:rsid w:val="00CA0C14"/>
    <w:rsid w:val="00CA55F3"/>
    <w:rsid w:val="00CB1CA7"/>
    <w:rsid w:val="00CB4D4C"/>
    <w:rsid w:val="00CB711E"/>
    <w:rsid w:val="00CC2652"/>
    <w:rsid w:val="00CC3D9A"/>
    <w:rsid w:val="00CD47D3"/>
    <w:rsid w:val="00CD5DE6"/>
    <w:rsid w:val="00CD7A06"/>
    <w:rsid w:val="00CE040D"/>
    <w:rsid w:val="00CE080E"/>
    <w:rsid w:val="00CE2C81"/>
    <w:rsid w:val="00CE49D7"/>
    <w:rsid w:val="00CE62C0"/>
    <w:rsid w:val="00CE7A6E"/>
    <w:rsid w:val="00CF17B1"/>
    <w:rsid w:val="00CF18CC"/>
    <w:rsid w:val="00CF2058"/>
    <w:rsid w:val="00CF596F"/>
    <w:rsid w:val="00CF60CD"/>
    <w:rsid w:val="00D00A39"/>
    <w:rsid w:val="00D01D20"/>
    <w:rsid w:val="00D05856"/>
    <w:rsid w:val="00D074D5"/>
    <w:rsid w:val="00D1129D"/>
    <w:rsid w:val="00D143BA"/>
    <w:rsid w:val="00D203E8"/>
    <w:rsid w:val="00D21D41"/>
    <w:rsid w:val="00D23442"/>
    <w:rsid w:val="00D23ADB"/>
    <w:rsid w:val="00D243E1"/>
    <w:rsid w:val="00D26F42"/>
    <w:rsid w:val="00D27EBA"/>
    <w:rsid w:val="00D30279"/>
    <w:rsid w:val="00D35AB8"/>
    <w:rsid w:val="00D368F1"/>
    <w:rsid w:val="00D4047B"/>
    <w:rsid w:val="00D466D3"/>
    <w:rsid w:val="00D46E93"/>
    <w:rsid w:val="00D47929"/>
    <w:rsid w:val="00D51905"/>
    <w:rsid w:val="00D527A3"/>
    <w:rsid w:val="00D53703"/>
    <w:rsid w:val="00D603EA"/>
    <w:rsid w:val="00D614CF"/>
    <w:rsid w:val="00D620C7"/>
    <w:rsid w:val="00D7051E"/>
    <w:rsid w:val="00D70CA7"/>
    <w:rsid w:val="00D70F91"/>
    <w:rsid w:val="00D718C8"/>
    <w:rsid w:val="00D718F2"/>
    <w:rsid w:val="00D75D80"/>
    <w:rsid w:val="00D75F46"/>
    <w:rsid w:val="00D8484F"/>
    <w:rsid w:val="00D85893"/>
    <w:rsid w:val="00D86DAC"/>
    <w:rsid w:val="00D939D6"/>
    <w:rsid w:val="00D94671"/>
    <w:rsid w:val="00D9787F"/>
    <w:rsid w:val="00DA04B2"/>
    <w:rsid w:val="00DA056F"/>
    <w:rsid w:val="00DA1472"/>
    <w:rsid w:val="00DA1AE9"/>
    <w:rsid w:val="00DA2342"/>
    <w:rsid w:val="00DB07F4"/>
    <w:rsid w:val="00DB1B34"/>
    <w:rsid w:val="00DB2A47"/>
    <w:rsid w:val="00DB360C"/>
    <w:rsid w:val="00DB3A8B"/>
    <w:rsid w:val="00DB3CF1"/>
    <w:rsid w:val="00DB4174"/>
    <w:rsid w:val="00DB4C75"/>
    <w:rsid w:val="00DC051B"/>
    <w:rsid w:val="00DC1B14"/>
    <w:rsid w:val="00DC1DD9"/>
    <w:rsid w:val="00DC2614"/>
    <w:rsid w:val="00DC353F"/>
    <w:rsid w:val="00DC78E8"/>
    <w:rsid w:val="00DD1E66"/>
    <w:rsid w:val="00DD36A3"/>
    <w:rsid w:val="00DD4B4A"/>
    <w:rsid w:val="00DD71D4"/>
    <w:rsid w:val="00DE1CB9"/>
    <w:rsid w:val="00DE3452"/>
    <w:rsid w:val="00DE41EB"/>
    <w:rsid w:val="00DE64F1"/>
    <w:rsid w:val="00DE6A8F"/>
    <w:rsid w:val="00DF26CB"/>
    <w:rsid w:val="00DF5390"/>
    <w:rsid w:val="00DF671B"/>
    <w:rsid w:val="00DF6D66"/>
    <w:rsid w:val="00DF72AD"/>
    <w:rsid w:val="00E012B3"/>
    <w:rsid w:val="00E01E81"/>
    <w:rsid w:val="00E022CA"/>
    <w:rsid w:val="00E03C49"/>
    <w:rsid w:val="00E04978"/>
    <w:rsid w:val="00E06AE0"/>
    <w:rsid w:val="00E10389"/>
    <w:rsid w:val="00E10BF8"/>
    <w:rsid w:val="00E119B9"/>
    <w:rsid w:val="00E15C46"/>
    <w:rsid w:val="00E15D93"/>
    <w:rsid w:val="00E16D02"/>
    <w:rsid w:val="00E21359"/>
    <w:rsid w:val="00E2198F"/>
    <w:rsid w:val="00E24B66"/>
    <w:rsid w:val="00E2534C"/>
    <w:rsid w:val="00E257A9"/>
    <w:rsid w:val="00E344FD"/>
    <w:rsid w:val="00E36F1F"/>
    <w:rsid w:val="00E40C5A"/>
    <w:rsid w:val="00E42B8D"/>
    <w:rsid w:val="00E4394F"/>
    <w:rsid w:val="00E51472"/>
    <w:rsid w:val="00E52A5B"/>
    <w:rsid w:val="00E55481"/>
    <w:rsid w:val="00E60B95"/>
    <w:rsid w:val="00E62297"/>
    <w:rsid w:val="00E62E3C"/>
    <w:rsid w:val="00E668F9"/>
    <w:rsid w:val="00E66DBC"/>
    <w:rsid w:val="00E673CE"/>
    <w:rsid w:val="00E71EDA"/>
    <w:rsid w:val="00E76702"/>
    <w:rsid w:val="00E900BF"/>
    <w:rsid w:val="00E906B6"/>
    <w:rsid w:val="00E91E23"/>
    <w:rsid w:val="00E94132"/>
    <w:rsid w:val="00E94155"/>
    <w:rsid w:val="00E96217"/>
    <w:rsid w:val="00EA07A1"/>
    <w:rsid w:val="00EA40CB"/>
    <w:rsid w:val="00EA4760"/>
    <w:rsid w:val="00EA4B22"/>
    <w:rsid w:val="00EB1C18"/>
    <w:rsid w:val="00EB257D"/>
    <w:rsid w:val="00EB385D"/>
    <w:rsid w:val="00EB64C2"/>
    <w:rsid w:val="00EC0D39"/>
    <w:rsid w:val="00EC2599"/>
    <w:rsid w:val="00EC64EA"/>
    <w:rsid w:val="00EC7CC1"/>
    <w:rsid w:val="00ED13AB"/>
    <w:rsid w:val="00ED1890"/>
    <w:rsid w:val="00ED1F1C"/>
    <w:rsid w:val="00ED2F51"/>
    <w:rsid w:val="00ED48B7"/>
    <w:rsid w:val="00ED4D93"/>
    <w:rsid w:val="00ED5911"/>
    <w:rsid w:val="00EE0D36"/>
    <w:rsid w:val="00EE14C5"/>
    <w:rsid w:val="00EE25F5"/>
    <w:rsid w:val="00EE331B"/>
    <w:rsid w:val="00EE520F"/>
    <w:rsid w:val="00EE70C9"/>
    <w:rsid w:val="00F003D2"/>
    <w:rsid w:val="00F0196B"/>
    <w:rsid w:val="00F04716"/>
    <w:rsid w:val="00F05AF6"/>
    <w:rsid w:val="00F071E7"/>
    <w:rsid w:val="00F110D2"/>
    <w:rsid w:val="00F15442"/>
    <w:rsid w:val="00F15798"/>
    <w:rsid w:val="00F219D7"/>
    <w:rsid w:val="00F21B87"/>
    <w:rsid w:val="00F21C95"/>
    <w:rsid w:val="00F25753"/>
    <w:rsid w:val="00F272A9"/>
    <w:rsid w:val="00F33E98"/>
    <w:rsid w:val="00F35A77"/>
    <w:rsid w:val="00F37269"/>
    <w:rsid w:val="00F37611"/>
    <w:rsid w:val="00F40188"/>
    <w:rsid w:val="00F426E0"/>
    <w:rsid w:val="00F429CF"/>
    <w:rsid w:val="00F440AC"/>
    <w:rsid w:val="00F44397"/>
    <w:rsid w:val="00F46E14"/>
    <w:rsid w:val="00F47B92"/>
    <w:rsid w:val="00F5084C"/>
    <w:rsid w:val="00F52B75"/>
    <w:rsid w:val="00F5477A"/>
    <w:rsid w:val="00F54950"/>
    <w:rsid w:val="00F55BAA"/>
    <w:rsid w:val="00F63485"/>
    <w:rsid w:val="00F6456C"/>
    <w:rsid w:val="00F6462D"/>
    <w:rsid w:val="00F675FC"/>
    <w:rsid w:val="00F67EFC"/>
    <w:rsid w:val="00F70DA5"/>
    <w:rsid w:val="00F7352E"/>
    <w:rsid w:val="00F738C8"/>
    <w:rsid w:val="00F738DF"/>
    <w:rsid w:val="00F743CC"/>
    <w:rsid w:val="00F77917"/>
    <w:rsid w:val="00F81562"/>
    <w:rsid w:val="00F81C5C"/>
    <w:rsid w:val="00F839EE"/>
    <w:rsid w:val="00F86481"/>
    <w:rsid w:val="00F8717C"/>
    <w:rsid w:val="00F90579"/>
    <w:rsid w:val="00F93A15"/>
    <w:rsid w:val="00F93E71"/>
    <w:rsid w:val="00F970DA"/>
    <w:rsid w:val="00F974EF"/>
    <w:rsid w:val="00F9754E"/>
    <w:rsid w:val="00FA252D"/>
    <w:rsid w:val="00FA7CAC"/>
    <w:rsid w:val="00FB315B"/>
    <w:rsid w:val="00FB3473"/>
    <w:rsid w:val="00FB485A"/>
    <w:rsid w:val="00FB6AF0"/>
    <w:rsid w:val="00FB76D7"/>
    <w:rsid w:val="00FC3C9F"/>
    <w:rsid w:val="00FC45D2"/>
    <w:rsid w:val="00FC5E4F"/>
    <w:rsid w:val="00FC66EA"/>
    <w:rsid w:val="00FD03C8"/>
    <w:rsid w:val="00FD3DA4"/>
    <w:rsid w:val="00FD690E"/>
    <w:rsid w:val="00FE12C9"/>
    <w:rsid w:val="00FE177A"/>
    <w:rsid w:val="00FE2ACC"/>
    <w:rsid w:val="00FE33BE"/>
    <w:rsid w:val="00FE344C"/>
    <w:rsid w:val="00FE3EE2"/>
    <w:rsid w:val="00FE5787"/>
    <w:rsid w:val="00FE6DD4"/>
    <w:rsid w:val="00FF2B66"/>
    <w:rsid w:val="00FF50AB"/>
    <w:rsid w:val="00FF63BC"/>
    <w:rsid w:val="00FF6709"/>
    <w:rsid w:val="15CBFDC3"/>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42EEF7"/>
  <w15:docId w15:val="{D2D1C4B7-8E99-4CEF-A48B-27A3F70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45B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aliases w:val="Header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semiHidden/>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semiHidden/>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Sprechblasentext">
    <w:name w:val="Balloon Text"/>
    <w:basedOn w:val="Standard"/>
    <w:link w:val="SprechblasentextZchn"/>
    <w:uiPriority w:val="99"/>
    <w:semiHidden/>
    <w:unhideWhenUsed/>
    <w:rsid w:val="00AC7BD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C7BD6"/>
    <w:rPr>
      <w:rFonts w:ascii="Segoe UI" w:eastAsia="Cambria" w:hAnsi="Segoe UI" w:cs="Segoe UI"/>
      <w:color w:val="000000" w:themeColor="accent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389481/admin/" TargetMode="External"/><Relationship Id="rId18" Type="http://schemas.openxmlformats.org/officeDocument/2006/relationships/hyperlink" Target="https://www.gea.com/en/news/corporate/2019/johannes-giloth-coo-gea.j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ea.com/en/news/corporate/2019/johannes-giloth-coo-gea.jsp" TargetMode="External"/><Relationship Id="rId7" Type="http://schemas.openxmlformats.org/officeDocument/2006/relationships/settings" Target="settings.xml"/><Relationship Id="rId12" Type="http://schemas.openxmlformats.org/officeDocument/2006/relationships/hyperlink" Target="https://www.gea.com/en/company/about-us/index.jsp" TargetMode="External"/><Relationship Id="rId17" Type="http://schemas.openxmlformats.org/officeDocument/2006/relationships/hyperlink" Target="https://www.gea.com/en/company/media/media-center/index.js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gea.com/en/company/media/media-center/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witter.com/thegeagrou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ea.com/en/company/about-us/index.js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tz.an\OneDrive%20-%20GEA\Dokumente\PMs\Templates\GEA_Pressemitteilung_DE_211122-V4-master.dotx" TargetMode="External"/></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A53DCC966EB54CBB4DDB4D99627EBB" ma:contentTypeVersion="13" ma:contentTypeDescription="Create a new document." ma:contentTypeScope="" ma:versionID="e82b2e58d82ad88482e55393e6fd3d6f">
  <xsd:schema xmlns:xsd="http://www.w3.org/2001/XMLSchema" xmlns:xs="http://www.w3.org/2001/XMLSchema" xmlns:p="http://schemas.microsoft.com/office/2006/metadata/properties" xmlns:ns3="d0981e19-6ad8-402f-be94-cd5a4e8a5226" xmlns:ns4="6448f621-016d-4d36-9e67-b3c8e02b44d9" targetNamespace="http://schemas.microsoft.com/office/2006/metadata/properties" ma:root="true" ma:fieldsID="553ac2205d4df90ae83a3c0517381c23" ns3:_="" ns4:_="">
    <xsd:import namespace="d0981e19-6ad8-402f-be94-cd5a4e8a5226"/>
    <xsd:import namespace="6448f621-016d-4d36-9e67-b3c8e02b44d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81e19-6ad8-402f-be94-cd5a4e8a5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48f621-016d-4d36-9e67-b3c8e02b44d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5AE72-8E0E-441F-B207-7829E16E7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81e19-6ad8-402f-be94-cd5a4e8a5226"/>
    <ds:schemaRef ds:uri="6448f621-016d-4d36-9e67-b3c8e02b44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4.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GEA_Pressemitteilung_DE_211122-V4-master.dotx</Template>
  <TotalTime>0</TotalTime>
  <Pages>3</Pages>
  <Words>955</Words>
  <Characters>6018</Characters>
  <Application>Microsoft Office Word</Application>
  <DocSecurity>0</DocSecurity>
  <Lines>50</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luhmann &amp; friends</Company>
  <LinksUpToDate>false</LinksUpToDate>
  <CharactersWithSpaces>6960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Putz, Anne</dc:creator>
  <cp:keywords>, docId:05DFEB71FA1BFBF02558547199B427F3</cp:keywords>
  <dc:description/>
  <cp:lastModifiedBy>Schmalenstroer, Lilian</cp:lastModifiedBy>
  <cp:revision>3</cp:revision>
  <cp:lastPrinted>2021-09-10T11:25:00Z</cp:lastPrinted>
  <dcterms:created xsi:type="dcterms:W3CDTF">2022-04-11T10:43:00Z</dcterms:created>
  <dcterms:modified xsi:type="dcterms:W3CDTF">2022-04-11T10:48:00Z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ies>
</file>